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925B275" wp14:editId="463C106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</w:p>
    <w:p w:rsidR="004D47D3" w:rsidRPr="00E32F46" w:rsidRDefault="004D47D3" w:rsidP="005D1BF7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094D96A9" wp14:editId="00998C11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08330D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 xml:space="preserve">Антенна </w:t>
      </w:r>
      <w:r w:rsidR="0036350B"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BB685C" w:rsidP="0056383C">
      <w:pPr>
        <w:spacing w:after="120"/>
        <w:jc w:val="center"/>
        <w:rPr>
          <w:b/>
          <w:color w:val="000000"/>
          <w:spacing w:val="1"/>
          <w:sz w:val="44"/>
          <w:szCs w:val="44"/>
        </w:rPr>
      </w:pPr>
      <w:r>
        <w:rPr>
          <w:b/>
          <w:color w:val="000000"/>
          <w:spacing w:val="1"/>
          <w:sz w:val="44"/>
          <w:szCs w:val="44"/>
        </w:rPr>
        <w:t>П6-319</w:t>
      </w:r>
    </w:p>
    <w:p w:rsidR="00E03D93" w:rsidRPr="00140247" w:rsidRDefault="00BB685C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DA086B">
        <w:rPr>
          <w:u w:val="single"/>
        </w:rPr>
        <w:t>1524149991192</w:t>
      </w:r>
    </w:p>
    <w:p w:rsidR="004533A5" w:rsidRPr="00140247" w:rsidRDefault="00293805" w:rsidP="0056383C">
      <w:pPr>
        <w:spacing w:after="1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BB685C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D313E0" w:rsidRDefault="00D313E0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A92DF4" wp14:editId="4754EA24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D9A" w:rsidRPr="001C1AEE" w:rsidRDefault="00C74D9A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74D9A" w:rsidRPr="001C1AEE" w:rsidRDefault="00C74D9A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C74D9A" w:rsidRPr="001C1AEE" w:rsidRDefault="00C74D9A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74D9A" w:rsidRPr="001C1AEE" w:rsidRDefault="00C74D9A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1FA754B3" wp14:editId="716926E6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ДВИЖЕНИЕ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rStyle w:val="ad"/>
            <w:noProof/>
            <w:sz w:val="24"/>
          </w:rPr>
          <w:t xml:space="preserve">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УЧЕТ РАБОТЫ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0724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7C6F66">
          <w:rPr>
            <w:noProof/>
            <w:webHidden/>
            <w:sz w:val="24"/>
          </w:rPr>
          <w:t>38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 xml:space="preserve">Перед эксплуатацией необходимо изучить руководство по эксплуатации </w:t>
      </w:r>
      <w:r w:rsidR="00FB4CF9" w:rsidRPr="00024371">
        <w:rPr>
          <w:sz w:val="24"/>
        </w:rPr>
        <w:t xml:space="preserve">антенны </w:t>
      </w:r>
      <w:r w:rsidRPr="00024371">
        <w:rPr>
          <w:sz w:val="24"/>
        </w:rPr>
        <w:t xml:space="preserve">приёмо-передающей магнитного и электрического поля комбинированной </w:t>
      </w:r>
      <w:r w:rsidR="00BB685C">
        <w:rPr>
          <w:sz w:val="24"/>
        </w:rPr>
        <w:t>П6-319</w:t>
      </w:r>
      <w:r w:rsidR="008A657D">
        <w:rPr>
          <w:sz w:val="24"/>
        </w:rPr>
        <w:t xml:space="preserve"> (далее антенна</w:t>
      </w:r>
      <w:r w:rsidR="0008330D">
        <w:rPr>
          <w:sz w:val="24"/>
        </w:rPr>
        <w:t>, изделие</w:t>
      </w:r>
      <w:r w:rsidR="008A657D">
        <w:rPr>
          <w:sz w:val="24"/>
        </w:rPr>
        <w:t>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="00FB4CF9">
        <w:rPr>
          <w:color w:val="000000"/>
          <w:spacing w:val="1"/>
          <w:sz w:val="24"/>
        </w:rPr>
        <w:t xml:space="preserve">антенны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="0008330D">
        <w:rPr>
          <w:color w:val="000000"/>
          <w:spacing w:val="1"/>
          <w:sz w:val="24"/>
        </w:rPr>
        <w:t>антенну</w:t>
      </w:r>
      <w:r w:rsidRPr="00024371">
        <w:rPr>
          <w:color w:val="000000"/>
          <w:spacing w:val="1"/>
          <w:sz w:val="24"/>
        </w:rPr>
        <w:t>.</w:t>
      </w:r>
    </w:p>
    <w:p w:rsidR="00584390" w:rsidRPr="00831471" w:rsidRDefault="00584390" w:rsidP="00584390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F03CA2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08330D" w:rsidRPr="00024371">
        <w:rPr>
          <w:sz w:val="24"/>
        </w:rPr>
        <w:t xml:space="preserve">антенна </w:t>
      </w:r>
      <w:r w:rsidR="001F1B1C" w:rsidRPr="00024371">
        <w:rPr>
          <w:sz w:val="24"/>
        </w:rPr>
        <w:t xml:space="preserve">приёмо-передающая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>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BB685C">
        <w:rPr>
          <w:color w:val="000000"/>
          <w:sz w:val="24"/>
        </w:rPr>
        <w:t>КНПР.464639.009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</w:t>
      </w:r>
      <w:r w:rsidR="00706A97">
        <w:rPr>
          <w:sz w:val="24"/>
        </w:rPr>
        <w:t xml:space="preserve">            </w:t>
      </w:r>
      <w:r w:rsidRPr="00024371">
        <w:rPr>
          <w:sz w:val="24"/>
        </w:rPr>
        <w:t xml:space="preserve"> тел./факс + 7 (4712)</w:t>
      </w:r>
      <w:r w:rsidR="008C7EC9" w:rsidRPr="00024371">
        <w:rPr>
          <w:sz w:val="24"/>
        </w:rPr>
        <w:t xml:space="preserve"> 390</w:t>
      </w:r>
      <w:r w:rsidR="00706A97">
        <w:rPr>
          <w:sz w:val="24"/>
        </w:rPr>
        <w:t>-</w:t>
      </w:r>
      <w:r w:rsidR="008C7EC9" w:rsidRPr="00024371">
        <w:rPr>
          <w:sz w:val="24"/>
        </w:rPr>
        <w:t>632.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C74D9A">
        <w:rPr>
          <w:sz w:val="24"/>
          <w:u w:val="single"/>
        </w:rPr>
        <w:t>2</w:t>
      </w:r>
      <w:r w:rsidR="00DA086B">
        <w:rPr>
          <w:sz w:val="24"/>
          <w:u w:val="single"/>
        </w:rPr>
        <w:t>5</w:t>
      </w:r>
      <w:r w:rsidR="00E3582B">
        <w:rPr>
          <w:sz w:val="24"/>
          <w:u w:val="single"/>
        </w:rPr>
        <w:t xml:space="preserve"> </w:t>
      </w:r>
      <w:r w:rsidR="00C74D9A">
        <w:rPr>
          <w:sz w:val="24"/>
          <w:u w:val="single"/>
        </w:rPr>
        <w:t>декабря</w:t>
      </w:r>
      <w:r w:rsidR="008D06D7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DA086B">
        <w:rPr>
          <w:sz w:val="24"/>
          <w:u w:val="single"/>
        </w:rPr>
        <w:t>1524149991192</w:t>
      </w:r>
      <w:r w:rsidR="00AF4ED2" w:rsidRPr="00024371">
        <w:rPr>
          <w:sz w:val="24"/>
          <w:u w:val="single"/>
        </w:rPr>
        <w:t>.</w:t>
      </w:r>
    </w:p>
    <w:p w:rsidR="0008330D" w:rsidRPr="00BF1FFC" w:rsidRDefault="0008330D" w:rsidP="00FB4CF9">
      <w:pPr>
        <w:pStyle w:val="a6"/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BF1FFC">
        <w:rPr>
          <w:sz w:val="24"/>
        </w:rPr>
        <w:t xml:space="preserve">Антенна приёмо-передающая магнитного и электрического поля комбинированная </w:t>
      </w:r>
      <w:r w:rsidRPr="00BF1FFC">
        <w:rPr>
          <w:color w:val="000000"/>
          <w:spacing w:val="1"/>
          <w:sz w:val="24"/>
        </w:rPr>
        <w:t>П6-319</w:t>
      </w:r>
      <w:r w:rsidR="00BF1FFC" w:rsidRPr="00BF1FFC">
        <w:rPr>
          <w:sz w:val="24"/>
        </w:rPr>
        <w:t xml:space="preserve"> внесена в государственный реестр средств измерений</w:t>
      </w:r>
      <w:r w:rsidRPr="00BF1FFC">
        <w:rPr>
          <w:sz w:val="24"/>
        </w:rPr>
        <w:t xml:space="preserve">, регистрационный номер </w:t>
      </w:r>
      <w:r w:rsidRPr="00BF1FFC">
        <w:rPr>
          <w:sz w:val="24"/>
          <w:u w:val="single"/>
        </w:rPr>
        <w:t>86146-22.</w:t>
      </w:r>
    </w:p>
    <w:p w:rsidR="00BF1FFC" w:rsidRPr="007E059E" w:rsidRDefault="00BF1FFC" w:rsidP="00BF1FFC">
      <w:pPr>
        <w:pStyle w:val="1"/>
        <w:suppressAutoHyphens w:val="0"/>
        <w:spacing w:before="120"/>
        <w:jc w:val="both"/>
      </w:pPr>
      <w:bookmarkStart w:id="9" w:name="_Toc173744114"/>
      <w:bookmarkStart w:id="10" w:name="_Toc173746544"/>
      <w:bookmarkStart w:id="11" w:name="_Toc173760145"/>
      <w:bookmarkStart w:id="12" w:name="_Toc174086498"/>
      <w:bookmarkStart w:id="13" w:name="_Toc106711804"/>
      <w:r>
        <w:t xml:space="preserve">ОСНОВНЫЕ </w:t>
      </w:r>
      <w:r w:rsidRPr="007E059E">
        <w:t>МЕТРОЛОГИЧЕСКИЕ И ТЕХНИЧЕСКИЕ ХАРАКТЕРИСТИКИ</w:t>
      </w:r>
      <w:bookmarkEnd w:id="9"/>
      <w:bookmarkEnd w:id="10"/>
      <w:bookmarkEnd w:id="11"/>
      <w:bookmarkEnd w:id="12"/>
    </w:p>
    <w:p w:rsidR="00BF1FFC" w:rsidRPr="00BF1FFC" w:rsidRDefault="00BF1FFC" w:rsidP="00BF1FFC">
      <w:pPr>
        <w:spacing w:after="120"/>
        <w:ind w:firstLine="709"/>
        <w:jc w:val="both"/>
        <w:rPr>
          <w:sz w:val="24"/>
        </w:rPr>
      </w:pPr>
      <w:r w:rsidRPr="00BF1FFC">
        <w:rPr>
          <w:sz w:val="24"/>
        </w:rPr>
        <w:t>Таблица 1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950D96" w:rsidRPr="000E662E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Диапазон рабочий частот, МГц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bCs/>
                <w:sz w:val="24"/>
              </w:rPr>
              <w:t>0,009…30,000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Default="00950D96" w:rsidP="00950D96">
            <w:pPr>
              <w:rPr>
                <w:sz w:val="24"/>
              </w:rPr>
            </w:pPr>
            <w:r w:rsidRPr="00CA3DFC">
              <w:rPr>
                <w:sz w:val="24"/>
              </w:rPr>
              <w:t>Коэффициент калибровки</w:t>
            </w:r>
            <w:r w:rsidR="00FB4CF9">
              <w:rPr>
                <w:sz w:val="24"/>
              </w:rPr>
              <w:t xml:space="preserve"> </w:t>
            </w:r>
            <w:r w:rsidRPr="000B282F">
              <w:rPr>
                <w:sz w:val="24"/>
              </w:rPr>
              <w:t>П6-319</w:t>
            </w:r>
            <w:r>
              <w:rPr>
                <w:sz w:val="24"/>
              </w:rPr>
              <w:t>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  <w:rPr>
                <w:sz w:val="24"/>
              </w:rPr>
            </w:pPr>
            <w:r w:rsidRPr="00CA3DFC">
              <w:rPr>
                <w:sz w:val="24"/>
              </w:rPr>
              <w:t>для электрического поля,</w:t>
            </w:r>
            <w:r>
              <w:rPr>
                <w:sz w:val="24"/>
              </w:rPr>
              <w:t xml:space="preserve"> дБ/м: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</w:pPr>
            <w:r>
              <w:rPr>
                <w:sz w:val="24"/>
              </w:rPr>
              <w:t>для магнитного поля, дБ/м:</w:t>
            </w:r>
          </w:p>
        </w:tc>
        <w:tc>
          <w:tcPr>
            <w:tcW w:w="2976" w:type="dxa"/>
          </w:tcPr>
          <w:p w:rsidR="00950D96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20-110</w:t>
            </w:r>
            <w:r>
              <w:rPr>
                <w:sz w:val="24"/>
              </w:rPr>
              <w:t>;</w:t>
            </w:r>
          </w:p>
          <w:p w:rsidR="00950D96" w:rsidRPr="00106630" w:rsidRDefault="00950D96" w:rsidP="0072255D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4</w:t>
            </w:r>
            <w:r w:rsidR="0072255D">
              <w:rPr>
                <w:sz w:val="24"/>
              </w:rPr>
              <w:t>0</w:t>
            </w:r>
            <w:r w:rsidRPr="00106630">
              <w:rPr>
                <w:sz w:val="24"/>
              </w:rPr>
              <w:t>-90</w:t>
            </w:r>
            <w:r>
              <w:rPr>
                <w:sz w:val="24"/>
              </w:rPr>
              <w:t>.</w:t>
            </w:r>
          </w:p>
        </w:tc>
      </w:tr>
      <w:tr w:rsidR="00950D96" w:rsidRPr="000E662E" w:rsidTr="00B33D60">
        <w:trPr>
          <w:jc w:val="center"/>
        </w:trPr>
        <w:tc>
          <w:tcPr>
            <w:tcW w:w="6947" w:type="dxa"/>
          </w:tcPr>
          <w:p w:rsidR="00950D96" w:rsidRPr="00E61EF1" w:rsidRDefault="00B33D60" w:rsidP="00950D96">
            <w:pPr>
              <w:rPr>
                <w:bCs/>
                <w:sz w:val="24"/>
              </w:rPr>
            </w:pPr>
            <w:r w:rsidRPr="003B62A5">
              <w:rPr>
                <w:sz w:val="24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2976" w:type="dxa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± 2</w:t>
            </w:r>
          </w:p>
        </w:tc>
      </w:tr>
    </w:tbl>
    <w:p w:rsidR="00FB4CF9" w:rsidRDefault="00FB4CF9" w:rsidP="00FB4CF9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976"/>
      </w:tblGrid>
      <w:tr w:rsidR="00FB4CF9" w:rsidRPr="000E662E" w:rsidTr="00B33D60">
        <w:trPr>
          <w:trHeight w:val="397"/>
          <w:tblHeader/>
          <w:jc w:val="center"/>
        </w:trPr>
        <w:tc>
          <w:tcPr>
            <w:tcW w:w="6947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</w:tcPr>
          <w:p w:rsidR="00A1088B" w:rsidRPr="00E61EF1" w:rsidRDefault="00A1088B" w:rsidP="00C74D9A">
            <w:pPr>
              <w:rPr>
                <w:sz w:val="24"/>
              </w:rPr>
            </w:pPr>
            <w:r w:rsidRPr="00E61EF1">
              <w:rPr>
                <w:sz w:val="24"/>
              </w:rPr>
              <w:t>Номинальное входное сопротивление, Ом</w:t>
            </w:r>
          </w:p>
        </w:tc>
        <w:tc>
          <w:tcPr>
            <w:tcW w:w="2976" w:type="dxa"/>
          </w:tcPr>
          <w:p w:rsidR="00A1088B" w:rsidRPr="00E61EF1" w:rsidRDefault="00A1088B" w:rsidP="00C74D9A">
            <w:pPr>
              <w:jc w:val="center"/>
              <w:rPr>
                <w:sz w:val="24"/>
              </w:rPr>
            </w:pPr>
            <w:r w:rsidRPr="00E61EF1">
              <w:rPr>
                <w:sz w:val="24"/>
              </w:rPr>
              <w:t>50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947" w:type="dxa"/>
          </w:tcPr>
          <w:p w:rsidR="00A1088B" w:rsidRPr="00E61EF1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>Тип выходного ВЧ соединителя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color w:val="000000"/>
                <w:sz w:val="24"/>
              </w:rPr>
            </w:pPr>
            <w:r w:rsidRPr="00E61EF1">
              <w:rPr>
                <w:color w:val="000000"/>
                <w:sz w:val="24"/>
                <w:lang w:val="en-US"/>
              </w:rPr>
              <w:t>N</w:t>
            </w:r>
            <w:r w:rsidRPr="00E61EF1">
              <w:rPr>
                <w:sz w:val="24"/>
              </w:rPr>
              <w:t xml:space="preserve"> (розетка)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A1088B" w:rsidRPr="000B282F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Масса, </w:t>
            </w:r>
            <w:proofErr w:type="gramStart"/>
            <w:r w:rsidRPr="00E61EF1">
              <w:rPr>
                <w:sz w:val="24"/>
              </w:rPr>
              <w:t>кг</w:t>
            </w:r>
            <w:proofErr w:type="gramEnd"/>
            <w:r w:rsidRPr="00E61EF1">
              <w:rPr>
                <w:sz w:val="24"/>
              </w:rPr>
              <w:t>, не более</w:t>
            </w:r>
            <w:r>
              <w:rPr>
                <w:sz w:val="24"/>
              </w:rPr>
              <w:t>: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</w:tcPr>
          <w:p w:rsidR="00A1088B" w:rsidRPr="00E61EF1" w:rsidRDefault="00A1088B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Габаритные размеры, </w:t>
            </w:r>
            <w:proofErr w:type="gramStart"/>
            <w:r w:rsidRPr="00E61EF1">
              <w:rPr>
                <w:sz w:val="24"/>
              </w:rPr>
              <w:t>мм</w:t>
            </w:r>
            <w:proofErr w:type="gramEnd"/>
            <w:r w:rsidRPr="00E61EF1">
              <w:rPr>
                <w:sz w:val="24"/>
              </w:rPr>
              <w:t>, не более:</w:t>
            </w:r>
          </w:p>
        </w:tc>
        <w:tc>
          <w:tcPr>
            <w:tcW w:w="2976" w:type="dxa"/>
          </w:tcPr>
          <w:p w:rsidR="00A1088B" w:rsidRPr="00E61EF1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1145х890×487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nil"/>
              <w:bottom w:val="single" w:sz="4" w:space="0" w:color="auto"/>
            </w:tcBorders>
          </w:tcPr>
          <w:p w:rsidR="00A1088B" w:rsidRPr="000B282F" w:rsidRDefault="00A1088B" w:rsidP="00CD70CC">
            <w:pPr>
              <w:rPr>
                <w:sz w:val="24"/>
              </w:rPr>
            </w:pPr>
            <w:r>
              <w:rPr>
                <w:sz w:val="24"/>
              </w:rPr>
              <w:t xml:space="preserve">Высота штыря,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A1088B" w:rsidRDefault="00A1088B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A1088B" w:rsidRPr="00322F8F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A1088B" w:rsidRPr="000B282F" w:rsidRDefault="00A1088B" w:rsidP="00CD70C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Диаметр магнитной рамки,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</w:tr>
      <w:tr w:rsidR="00A1088B" w:rsidRPr="00AD0D1E" w:rsidTr="00B33D6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B" w:rsidRPr="005A2778" w:rsidRDefault="00A1088B" w:rsidP="00CD70CC">
            <w:pPr>
              <w:rPr>
                <w:sz w:val="24"/>
              </w:rPr>
            </w:pPr>
            <w:r w:rsidRPr="005A2778">
              <w:rPr>
                <w:sz w:val="24"/>
              </w:rPr>
              <w:t>Рабочие условия применения:</w:t>
            </w:r>
          </w:p>
          <w:p w:rsidR="00A1088B" w:rsidRPr="008C72B6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температура окружающей среды, °</w:t>
            </w:r>
            <w:proofErr w:type="gramStart"/>
            <w:r w:rsidRPr="008C72B6">
              <w:rPr>
                <w:sz w:val="24"/>
              </w:rPr>
              <w:t>С</w:t>
            </w:r>
            <w:proofErr w:type="gramEnd"/>
            <w:r w:rsidRPr="008C72B6">
              <w:rPr>
                <w:sz w:val="24"/>
              </w:rPr>
              <w:t>;</w:t>
            </w:r>
          </w:p>
          <w:p w:rsidR="00A1088B" w:rsidRPr="008C72B6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относительная влажность воздуха</w:t>
            </w:r>
            <w:r>
              <w:rPr>
                <w:sz w:val="24"/>
              </w:rPr>
              <w:t xml:space="preserve"> при температуре 35</w:t>
            </w:r>
            <w:proofErr w:type="gramStart"/>
            <w:r w:rsidRPr="008C72B6">
              <w:rPr>
                <w:sz w:val="24"/>
              </w:rPr>
              <w:t xml:space="preserve"> °С</w:t>
            </w:r>
            <w:proofErr w:type="gramEnd"/>
            <w:r w:rsidRPr="008C72B6">
              <w:rPr>
                <w:sz w:val="24"/>
              </w:rPr>
              <w:t>;</w:t>
            </w:r>
          </w:p>
          <w:p w:rsidR="00A1088B" w:rsidRPr="0008330D" w:rsidRDefault="00A1088B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атмосфер</w:t>
            </w:r>
            <w:r>
              <w:rPr>
                <w:sz w:val="24"/>
              </w:rPr>
              <w:t xml:space="preserve">ное давление,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 xml:space="preserve"> рт. ст.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</w:p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 xml:space="preserve">от </w:t>
            </w:r>
            <w:r>
              <w:rPr>
                <w:sz w:val="24"/>
              </w:rPr>
              <w:t>-</w:t>
            </w:r>
            <w:r w:rsidRPr="008C72B6">
              <w:rPr>
                <w:sz w:val="24"/>
              </w:rPr>
              <w:t xml:space="preserve"> 40 до </w:t>
            </w:r>
            <w:r>
              <w:rPr>
                <w:sz w:val="24"/>
              </w:rPr>
              <w:t>+</w:t>
            </w:r>
            <w:r w:rsidRPr="008C72B6">
              <w:rPr>
                <w:sz w:val="24"/>
              </w:rPr>
              <w:t xml:space="preserve"> 50</w:t>
            </w:r>
          </w:p>
          <w:p w:rsidR="00A1088B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не более 98</w:t>
            </w:r>
            <w:r>
              <w:rPr>
                <w:sz w:val="24"/>
              </w:rPr>
              <w:t xml:space="preserve"> %</w:t>
            </w:r>
          </w:p>
          <w:p w:rsidR="00A1088B" w:rsidRPr="0008330D" w:rsidRDefault="00A1088B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от 630 до 800.</w:t>
            </w:r>
          </w:p>
        </w:tc>
      </w:tr>
    </w:tbl>
    <w:p w:rsidR="00FB4CF9" w:rsidRDefault="00FB4CF9" w:rsidP="000C7F69">
      <w:pPr>
        <w:shd w:val="clear" w:color="auto" w:fill="FFFFFF"/>
        <w:ind w:firstLine="709"/>
        <w:jc w:val="both"/>
        <w:rPr>
          <w:sz w:val="24"/>
        </w:rPr>
      </w:pPr>
    </w:p>
    <w:p w:rsidR="009B55AB" w:rsidRDefault="009B55AB" w:rsidP="000C7F69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FB4CF9">
        <w:rPr>
          <w:sz w:val="24"/>
        </w:rPr>
        <w:t>изделия производятся в таблице 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FB4CF9" w:rsidP="00FB4CF9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>Таблица 3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431143" w:rsidTr="00197A8A">
        <w:trPr>
          <w:trHeight w:val="567"/>
          <w:jc w:val="center"/>
        </w:trPr>
        <w:tc>
          <w:tcPr>
            <w:tcW w:w="77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191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1847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761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819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811" w:type="dxa"/>
          </w:tcPr>
          <w:p w:rsidR="00431143" w:rsidRDefault="00431143" w:rsidP="00197A8A">
            <w:pPr>
              <w:jc w:val="both"/>
            </w:pPr>
          </w:p>
        </w:tc>
        <w:tc>
          <w:tcPr>
            <w:tcW w:w="2703" w:type="dxa"/>
          </w:tcPr>
          <w:p w:rsidR="00431143" w:rsidRDefault="00431143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32230F" w:rsidRPr="00E53BB6" w:rsidRDefault="0032230F" w:rsidP="00E53BB6">
      <w:pPr>
        <w:pStyle w:val="1"/>
      </w:pPr>
      <w:bookmarkStart w:id="14" w:name="_Toc118979797"/>
      <w:r w:rsidRPr="00E53BB6">
        <w:lastRenderedPageBreak/>
        <w:t>ИНДИВИДУАЛЬНЫЕ ОСОБЕННОСТИ ИЗДЕЛИЯ</w:t>
      </w:r>
      <w:bookmarkEnd w:id="13"/>
      <w:bookmarkEnd w:id="14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E759E5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E759E5">
        <w:rPr>
          <w:color w:val="000000"/>
          <w:spacing w:val="1"/>
          <w:sz w:val="24"/>
        </w:rPr>
        <w:t>антенна</w:t>
      </w:r>
      <w:r w:rsidR="00455E4A">
        <w:rPr>
          <w:sz w:val="24"/>
        </w:rPr>
        <w:t xml:space="preserve"> должна</w:t>
      </w:r>
      <w:r w:rsidRPr="00685A90">
        <w:rPr>
          <w:sz w:val="24"/>
        </w:rPr>
        <w:t xml:space="preserve"> быть надежно закреплен</w:t>
      </w:r>
      <w:r w:rsidR="00E759E5">
        <w:rPr>
          <w:sz w:val="24"/>
        </w:rPr>
        <w:t>а</w:t>
      </w:r>
      <w:r w:rsidRPr="00685A90">
        <w:rPr>
          <w:sz w:val="24"/>
        </w:rPr>
        <w:t>, а также защищен</w:t>
      </w:r>
      <w:r w:rsidR="00E759E5">
        <w:rPr>
          <w:sz w:val="24"/>
        </w:rPr>
        <w:t>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="00FB4CF9">
        <w:rPr>
          <w:color w:val="000000"/>
          <w:spacing w:val="1"/>
          <w:sz w:val="24"/>
        </w:rPr>
        <w:t>изделия</w:t>
      </w:r>
      <w:r w:rsidRPr="00024371">
        <w:rPr>
          <w:sz w:val="24"/>
        </w:rPr>
        <w:t xml:space="preserve"> от значений, указанных в таблице 1 фо</w:t>
      </w:r>
      <w:r w:rsidR="00FB4CF9">
        <w:rPr>
          <w:sz w:val="24"/>
        </w:rPr>
        <w:t>рмуляра, фиксируются в таблице 4</w:t>
      </w:r>
      <w:r w:rsidRPr="00024371">
        <w:rPr>
          <w:sz w:val="24"/>
        </w:rPr>
        <w:t>.</w:t>
      </w:r>
    </w:p>
    <w:p w:rsidR="0032230F" w:rsidRPr="00024371" w:rsidRDefault="00FB4CF9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4</w:t>
      </w:r>
      <w:r w:rsidR="0032230F" w:rsidRPr="00024371">
        <w:rPr>
          <w:sz w:val="24"/>
        </w:rPr>
        <w:t xml:space="preserve">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5" w:name="_Toc385236538"/>
      <w:bookmarkStart w:id="16" w:name="_Toc385238293"/>
      <w:bookmarkStart w:id="17" w:name="_Toc467767881"/>
      <w:bookmarkStart w:id="18" w:name="_Toc501525533"/>
      <w:bookmarkStart w:id="19" w:name="_Toc118979798"/>
      <w:r w:rsidRPr="00C83E41">
        <w:lastRenderedPageBreak/>
        <w:t>КОМПЛЕКТНОСТЬ</w:t>
      </w:r>
      <w:bookmarkEnd w:id="15"/>
      <w:bookmarkEnd w:id="16"/>
      <w:bookmarkEnd w:id="17"/>
      <w:bookmarkEnd w:id="18"/>
      <w:bookmarkEnd w:id="19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</w:t>
      </w:r>
      <w:r w:rsidR="00FB4CF9">
        <w:rPr>
          <w:sz w:val="24"/>
        </w:rPr>
        <w:t>тав изделия приведен в таблице 5</w:t>
      </w:r>
      <w:r w:rsidRPr="00D41A3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FB4CF9">
        <w:rPr>
          <w:spacing w:val="22"/>
          <w:sz w:val="24"/>
        </w:rPr>
        <w:t>5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747A2E">
            <w:pPr>
              <w:rPr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КНПР.464639.009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2427FE" w:rsidRDefault="00EE4A78" w:rsidP="00FB4CF9">
            <w:pPr>
              <w:jc w:val="both"/>
              <w:rPr>
                <w:sz w:val="22"/>
                <w:szCs w:val="22"/>
              </w:rPr>
            </w:pPr>
            <w:r w:rsidRPr="002427FE">
              <w:rPr>
                <w:sz w:val="22"/>
                <w:szCs w:val="22"/>
              </w:rPr>
              <w:t xml:space="preserve">Антенна приёмо-передающая магнитного и электрического поля комбинированная </w:t>
            </w:r>
            <w:r w:rsidRPr="002427FE">
              <w:rPr>
                <w:spacing w:val="1"/>
                <w:sz w:val="22"/>
                <w:szCs w:val="22"/>
              </w:rPr>
              <w:t>П6-319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DA086B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1524149991192</w:t>
            </w:r>
          </w:p>
        </w:tc>
      </w:tr>
      <w:tr w:rsidR="008A657D" w:rsidRPr="000D23D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0D23D6">
              <w:rPr>
                <w:sz w:val="22"/>
                <w:szCs w:val="22"/>
              </w:rPr>
              <w:t>КНПР.464639.009</w:t>
            </w:r>
            <w:r w:rsidR="00A3694E" w:rsidRPr="000D23D6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292A88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02437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D23D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747A2E" w:rsidP="00A3694E">
            <w:pPr>
              <w:pStyle w:val="a8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 xml:space="preserve">КНПР.464639.009 </w:t>
            </w:r>
            <w:r w:rsidRPr="000D23D6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C6FA6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1C3B4E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4B50BF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8A657D" w:rsidRPr="000D23D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color w:val="000000"/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431143" w:rsidRDefault="00FB7FBC" w:rsidP="007B1A04">
      <w:pPr>
        <w:pStyle w:val="a7"/>
        <w:spacing w:before="0" w:beforeAutospacing="0" w:after="0" w:afterAutospacing="0"/>
        <w:ind w:left="709"/>
        <w:jc w:val="both"/>
        <w:rPr>
          <w:b/>
          <w:i/>
          <w:color w:val="auto"/>
          <w:sz w:val="24"/>
        </w:rPr>
      </w:pPr>
      <w:r w:rsidRPr="00431143">
        <w:rPr>
          <w:b/>
          <w:i/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953E58" w:rsidRDefault="00953E5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20" w:name="_Toc106711806"/>
      <w:bookmarkStart w:id="21" w:name="_Toc118979799"/>
      <w:bookmarkStart w:id="22" w:name="_Toc385238294"/>
      <w:bookmarkStart w:id="23" w:name="_Toc467767882"/>
      <w:bookmarkStart w:id="24" w:name="_Toc501525534"/>
      <w:r w:rsidRPr="00C83E41">
        <w:lastRenderedPageBreak/>
        <w:t>РЕСУРСЫ, СРОКИ СЛУЖБЫ И ХРАНЕНИЯ. ГАРАНТИИ ИЗГОТОВИТЕЛЯ</w:t>
      </w:r>
      <w:bookmarkEnd w:id="20"/>
      <w:bookmarkEnd w:id="21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5" w:name="_Toc112674987"/>
      <w:bookmarkEnd w:id="25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F82473" wp14:editId="1B9B088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9A03FF">
      <w:pPr>
        <w:suppressAutoHyphens w:val="0"/>
        <w:jc w:val="center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>лицами, не уполном</w:t>
      </w:r>
      <w:r w:rsidR="00D86E93">
        <w:rPr>
          <w:color w:val="000000"/>
          <w:sz w:val="24"/>
          <w:lang w:eastAsia="ru-RU"/>
        </w:rPr>
        <w:t>оченными на это Производителем;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="00D86E93">
        <w:rPr>
          <w:sz w:val="24"/>
        </w:rPr>
        <w:t>антенны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6" w:name="_Toc106711807"/>
      <w:bookmarkStart w:id="27" w:name="_Toc118979800"/>
      <w:r w:rsidRPr="00D41A3A">
        <w:lastRenderedPageBreak/>
        <w:t>КОНСЕРВАЦИЯ</w:t>
      </w:r>
      <w:bookmarkEnd w:id="26"/>
      <w:bookmarkEnd w:id="27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="00706A97">
        <w:rPr>
          <w:color w:val="000000"/>
          <w:spacing w:val="1"/>
          <w:sz w:val="24"/>
        </w:rPr>
        <w:t>антенны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706A97">
        <w:rPr>
          <w:sz w:val="24"/>
        </w:rPr>
        <w:t>ываются потребителем в таблицу 6</w:t>
      </w:r>
      <w:r w:rsidRPr="000C6FA6">
        <w:rPr>
          <w:sz w:val="24"/>
        </w:rPr>
        <w:t>.</w:t>
      </w:r>
    </w:p>
    <w:p w:rsidR="00E240F0" w:rsidRPr="000C6FA6" w:rsidRDefault="00706A97" w:rsidP="00685A90">
      <w:pPr>
        <w:spacing w:after="120"/>
        <w:ind w:left="357"/>
        <w:rPr>
          <w:sz w:val="24"/>
        </w:rPr>
      </w:pPr>
      <w:r>
        <w:rPr>
          <w:sz w:val="24"/>
        </w:rPr>
        <w:t xml:space="preserve">Таблица 6 </w:t>
      </w: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8" w:name="_Toc106711808"/>
      <w:bookmarkStart w:id="29" w:name="_Toc118979801"/>
      <w:r w:rsidRPr="00D41A3A">
        <w:lastRenderedPageBreak/>
        <w:t>СВИДЕТЕЛЬСТВО ОБ УПАКОВЫВАНИИ</w:t>
      </w:r>
      <w:bookmarkEnd w:id="28"/>
      <w:bookmarkEnd w:id="29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464639.009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DA086B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1524149991192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30" w:name="_Toc106711809"/>
      <w:bookmarkStart w:id="31" w:name="_Toc118979802"/>
      <w:r w:rsidRPr="00D41A3A">
        <w:lastRenderedPageBreak/>
        <w:t>СВИДЕТЕЛЬСТВО О ПРИЕМКЕ</w:t>
      </w:r>
      <w:bookmarkEnd w:id="30"/>
      <w:bookmarkEnd w:id="31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</w:t>
            </w:r>
            <w:r w:rsidRPr="000C6FA6">
              <w:rPr>
                <w:color w:val="000000"/>
                <w:sz w:val="24"/>
              </w:rPr>
              <w:t>0</w:t>
            </w:r>
            <w:r w:rsidR="00012DB5">
              <w:rPr>
                <w:color w:val="000000"/>
                <w:sz w:val="24"/>
              </w:rPr>
              <w:t>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DA086B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1524149991192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DE2606" w:rsidRPr="00DE2606" w:rsidTr="008D06D7">
        <w:trPr>
          <w:jc w:val="center"/>
        </w:trPr>
        <w:tc>
          <w:tcPr>
            <w:tcW w:w="9853" w:type="dxa"/>
            <w:gridSpan w:val="5"/>
            <w:vAlign w:val="center"/>
          </w:tcPr>
          <w:p w:rsidR="00DE2606" w:rsidRPr="00DE2606" w:rsidRDefault="00DE2606" w:rsidP="00DE2606">
            <w:pPr>
              <w:suppressAutoHyphens w:val="0"/>
              <w:spacing w:before="120" w:after="12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Инженер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По доверенности№4 от 27 мая 2024 г.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Default="002E4A25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2E4A25" w:rsidRPr="00D41A3A" w:rsidRDefault="002E4A25" w:rsidP="00F03CA2">
      <w:pPr>
        <w:pStyle w:val="1"/>
      </w:pPr>
      <w:bookmarkStart w:id="32" w:name="_Toc106711810"/>
      <w:bookmarkStart w:id="33" w:name="_Toc118979803"/>
      <w:r w:rsidRPr="00D41A3A">
        <w:lastRenderedPageBreak/>
        <w:t xml:space="preserve">ДВИЖЕНИЕ </w:t>
      </w:r>
      <w:r w:rsidR="00BB685C">
        <w:t>П6-319</w:t>
      </w:r>
      <w:r w:rsidRPr="00D41A3A">
        <w:t xml:space="preserve"> ПРИ ЭКСПЛУАТАЦИИ</w:t>
      </w:r>
      <w:bookmarkEnd w:id="32"/>
      <w:bookmarkEnd w:id="33"/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t>Таблица 7</w:t>
      </w:r>
      <w:r w:rsidR="00D41A3A" w:rsidRPr="00D41A3A">
        <w:rPr>
          <w:sz w:val="24"/>
        </w:rPr>
        <w:t xml:space="preserve"> - Прием и передача </w:t>
      </w:r>
      <w:r w:rsidR="00DE2606">
        <w:rPr>
          <w:color w:val="000000"/>
          <w:spacing w:val="1"/>
          <w:sz w:val="24"/>
        </w:rPr>
        <w:t>антенны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- Сведения о закреплении </w:t>
      </w:r>
      <w:r w:rsidR="00BB685C">
        <w:rPr>
          <w:color w:val="000000"/>
          <w:spacing w:val="1"/>
          <w:sz w:val="24"/>
        </w:rPr>
        <w:t>П6-319</w:t>
      </w:r>
      <w:r w:rsidR="00D41A3A" w:rsidRPr="00D41A3A">
        <w:rPr>
          <w:color w:val="000000"/>
          <w:spacing w:val="1"/>
          <w:sz w:val="24"/>
        </w:rPr>
        <w:t xml:space="preserve">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9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BB685C">
        <w:rPr>
          <w:color w:val="000000"/>
          <w:spacing w:val="1"/>
          <w:sz w:val="24"/>
        </w:rPr>
        <w:t>П6-319</w:t>
      </w:r>
      <w:r w:rsidR="00D41A3A" w:rsidRPr="008A2ACC">
        <w:rPr>
          <w:color w:val="000000"/>
          <w:spacing w:val="1"/>
          <w:sz w:val="24"/>
        </w:rPr>
        <w:t xml:space="preserve">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4" w:name="_Toc106711811"/>
      <w:bookmarkStart w:id="35" w:name="_Toc118979804"/>
      <w:r w:rsidRPr="00F03CA2">
        <w:lastRenderedPageBreak/>
        <w:t xml:space="preserve">УЧЕТ РАБОТЫ </w:t>
      </w:r>
      <w:bookmarkEnd w:id="34"/>
      <w:r w:rsidR="00BB685C">
        <w:t>П6-319</w:t>
      </w:r>
      <w:bookmarkEnd w:id="35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10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>
        <w:rPr>
          <w:color w:val="000000"/>
          <w:spacing w:val="1"/>
          <w:sz w:val="24"/>
        </w:rPr>
        <w:t>изделия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6" w:name="_Toc106711812"/>
      <w:bookmarkStart w:id="37" w:name="_Toc118979805"/>
      <w:r w:rsidRPr="00D41A3A">
        <w:lastRenderedPageBreak/>
        <w:t>УЧЕТ ТЕХНИЧЕСКОГО ОБСЛУЖИВАНИЯ</w:t>
      </w:r>
      <w:bookmarkEnd w:id="36"/>
      <w:bookmarkEnd w:id="37"/>
    </w:p>
    <w:p w:rsidR="00696E77" w:rsidRDefault="00696E77" w:rsidP="00696E77">
      <w:pPr>
        <w:ind w:left="360"/>
      </w:pPr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72255D">
        <w:rPr>
          <w:sz w:val="24"/>
        </w:rPr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2B07EB" w:rsidRDefault="002B07EB" w:rsidP="002B07E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Послед-него</w:t>
            </w:r>
            <w:proofErr w:type="gramEnd"/>
            <w:r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8" w:name="_Toc106711813"/>
      <w:bookmarkStart w:id="39" w:name="_Toc118979806"/>
      <w:r w:rsidRPr="00D41A3A">
        <w:lastRenderedPageBreak/>
        <w:t>УЧЕТ РАБОТЫ ПО БЮЛЛЕТЕНЯМ И УКАЗАНИЯМ</w:t>
      </w:r>
      <w:bookmarkEnd w:id="38"/>
      <w:bookmarkEnd w:id="39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12</w:t>
      </w:r>
      <w:r w:rsidR="00295F68">
        <w:rPr>
          <w:sz w:val="24"/>
        </w:rPr>
        <w:t xml:space="preserve"> Учёт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2B07EB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2B07EB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40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41" w:name="_Toc118979807"/>
      <w:r w:rsidRPr="00D41A3A">
        <w:lastRenderedPageBreak/>
        <w:t>РАБОТЫ ПРИ ЭКСПЛУАТАЦИИ</w:t>
      </w:r>
      <w:bookmarkEnd w:id="40"/>
      <w:bookmarkEnd w:id="41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="00706A97">
        <w:rPr>
          <w:sz w:val="24"/>
        </w:rPr>
        <w:t xml:space="preserve"> потребитель вносит в Таблицу 13</w:t>
      </w:r>
      <w:r w:rsidRPr="00D41A3A">
        <w:rPr>
          <w:sz w:val="24"/>
        </w:rPr>
        <w:t>.</w:t>
      </w:r>
    </w:p>
    <w:p w:rsidR="00696E77" w:rsidRPr="008A2ACC" w:rsidRDefault="00706A97" w:rsidP="00222238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13</w:t>
      </w:r>
      <w:r w:rsidR="00696E77" w:rsidRPr="008A2ACC">
        <w:rPr>
          <w:sz w:val="24"/>
        </w:rPr>
        <w:t xml:space="preserve"> </w:t>
      </w:r>
      <w:r w:rsidR="00012DB5" w:rsidRPr="00D41A3A">
        <w:rPr>
          <w:sz w:val="24"/>
        </w:rPr>
        <w:t>Учет выполнения работ.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42" w:name="_Toc118895874"/>
      <w:bookmarkStart w:id="43" w:name="_Toc118971173"/>
      <w:bookmarkStart w:id="44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42"/>
      <w:bookmarkEnd w:id="43"/>
      <w:bookmarkEnd w:id="44"/>
    </w:p>
    <w:p w:rsidR="00222238" w:rsidRPr="00E759E5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Периодический контроль основных эксплуатационных и технических характеристик </w:t>
      </w:r>
      <w:r w:rsidR="00BB685C">
        <w:rPr>
          <w:sz w:val="24"/>
        </w:rPr>
        <w:t>П6-319</w:t>
      </w:r>
      <w:r w:rsidRPr="00070409">
        <w:rPr>
          <w:sz w:val="24"/>
        </w:rPr>
        <w:t xml:space="preserve"> проводится в соответствии с методикой поверки </w:t>
      </w:r>
      <w:r w:rsidR="000D23D6" w:rsidRPr="00F00A62">
        <w:rPr>
          <w:sz w:val="24"/>
        </w:rPr>
        <w:t>МП П6-319 (2022-</w:t>
      </w:r>
      <w:r w:rsidR="000D23D6" w:rsidRPr="00E759E5">
        <w:rPr>
          <w:sz w:val="24"/>
        </w:rPr>
        <w:t>mp86146-22).</w:t>
      </w:r>
      <w:r w:rsidR="00E759E5" w:rsidRPr="00E759E5">
        <w:rPr>
          <w:sz w:val="24"/>
        </w:rPr>
        <w:t xml:space="preserve"> Интервал между поверками 1 (один) год.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</w:t>
      </w:r>
      <w:r w:rsidR="00706A97">
        <w:rPr>
          <w:sz w:val="24"/>
        </w:rPr>
        <w:t>4</w:t>
      </w:r>
      <w:r w:rsidRPr="00070409">
        <w:rPr>
          <w:sz w:val="24"/>
        </w:rPr>
        <w:t>.</w:t>
      </w:r>
    </w:p>
    <w:p w:rsid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</w:t>
      </w:r>
      <w:r w:rsidR="00706A97">
        <w:rPr>
          <w:sz w:val="24"/>
        </w:rPr>
        <w:t>4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</w:t>
      </w:r>
      <w:r w:rsidR="00434501">
        <w:rPr>
          <w:sz w:val="24"/>
        </w:rPr>
        <w:t>ных и технических характеристик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48"/>
        <w:gridCol w:w="842"/>
        <w:gridCol w:w="964"/>
        <w:gridCol w:w="956"/>
        <w:gridCol w:w="955"/>
        <w:gridCol w:w="823"/>
        <w:gridCol w:w="823"/>
      </w:tblGrid>
      <w:tr w:rsidR="00C167F1" w:rsidRPr="00026AE1" w:rsidTr="00C74D9A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C167F1" w:rsidRPr="00026AE1" w:rsidRDefault="00C167F1" w:rsidP="00C74D9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Предельное </w:t>
            </w:r>
          </w:p>
          <w:p w:rsidR="00C167F1" w:rsidRPr="00026AE1" w:rsidRDefault="00C167F1" w:rsidP="00C74D9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C167F1" w:rsidRPr="00026AE1" w:rsidTr="00C74D9A">
        <w:trPr>
          <w:cantSplit/>
          <w:trHeight w:val="1083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C167F1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 xml:space="preserve">Продолжение Таблицы </w:t>
      </w:r>
      <w:r>
        <w:rPr>
          <w:i/>
          <w:sz w:val="24"/>
        </w:rPr>
        <w:t>14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48"/>
        <w:gridCol w:w="842"/>
        <w:gridCol w:w="964"/>
        <w:gridCol w:w="956"/>
        <w:gridCol w:w="955"/>
        <w:gridCol w:w="823"/>
        <w:gridCol w:w="823"/>
      </w:tblGrid>
      <w:tr w:rsidR="00C167F1" w:rsidRPr="00026AE1" w:rsidTr="00C74D9A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Наименование </w:t>
            </w:r>
          </w:p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C167F1" w:rsidRPr="00026AE1" w:rsidRDefault="00C167F1" w:rsidP="00C74D9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Предельное </w:t>
            </w:r>
          </w:p>
          <w:p w:rsidR="00C167F1" w:rsidRPr="00026AE1" w:rsidRDefault="00C167F1" w:rsidP="00C74D9A">
            <w:pPr>
              <w:ind w:left="113"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Результаты контроля</w:t>
            </w:r>
          </w:p>
        </w:tc>
      </w:tr>
      <w:tr w:rsidR="00C167F1" w:rsidRPr="00026AE1" w:rsidTr="00C74D9A">
        <w:trPr>
          <w:cantSplit/>
          <w:trHeight w:val="1083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C167F1" w:rsidRPr="00026AE1" w:rsidRDefault="00C167F1" w:rsidP="00C74D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C167F1" w:rsidRPr="00026AE1" w:rsidRDefault="00C167F1" w:rsidP="00C74D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значение</w:t>
            </w: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Диапазон частот, МГц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антенна 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частот, МГц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0,009…30,000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электрического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20-110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частот для магнитного поля, дБ (м</w:t>
            </w:r>
            <w:r w:rsidRPr="00026AE1">
              <w:rPr>
                <w:sz w:val="22"/>
                <w:szCs w:val="22"/>
                <w:vertAlign w:val="superscript"/>
              </w:rPr>
              <w:t>-1</w:t>
            </w:r>
            <w:r w:rsidRPr="00026AE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45-90</w:t>
            </w:r>
          </w:p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Пределы допускаемой абсолютной погрешности измерения коэффициента калибровки, дБ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167F1" w:rsidRPr="00026AE1" w:rsidTr="00C74D9A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7F1" w:rsidRPr="00026AE1" w:rsidRDefault="00C167F1" w:rsidP="00C74D9A">
            <w:pPr>
              <w:ind w:right="113"/>
              <w:jc w:val="center"/>
              <w:rPr>
                <w:sz w:val="22"/>
                <w:szCs w:val="22"/>
              </w:rPr>
            </w:pPr>
            <w:r w:rsidRPr="00026AE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7F1" w:rsidRPr="00026AE1" w:rsidRDefault="00C167F1" w:rsidP="00C74D9A">
            <w:pPr>
              <w:ind w:right="113"/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C167F1" w:rsidRDefault="00C167F1" w:rsidP="00C167F1">
      <w:pPr>
        <w:jc w:val="both"/>
        <w:rPr>
          <w:sz w:val="24"/>
        </w:rPr>
      </w:pPr>
    </w:p>
    <w:p w:rsidR="00C167F1" w:rsidRDefault="00C167F1" w:rsidP="00C167F1">
      <w:pPr>
        <w:jc w:val="both"/>
        <w:rPr>
          <w:sz w:val="24"/>
        </w:rPr>
      </w:pPr>
    </w:p>
    <w:p w:rsidR="00434501" w:rsidRPr="00C167F1" w:rsidRDefault="00434501" w:rsidP="00C167F1">
      <w:pPr>
        <w:jc w:val="both"/>
        <w:rPr>
          <w:sz w:val="24"/>
        </w:rPr>
      </w:pPr>
    </w:p>
    <w:p w:rsidR="00434501" w:rsidRPr="00C167F1" w:rsidRDefault="00434501" w:rsidP="00C167F1">
      <w:pPr>
        <w:jc w:val="both"/>
        <w:rPr>
          <w:sz w:val="24"/>
        </w:rPr>
      </w:pPr>
    </w:p>
    <w:p w:rsidR="00C167F1" w:rsidRDefault="00C167F1" w:rsidP="00C167F1">
      <w:pPr>
        <w:jc w:val="both"/>
        <w:rPr>
          <w:sz w:val="24"/>
        </w:rPr>
      </w:pPr>
    </w:p>
    <w:p w:rsidR="00C167F1" w:rsidRPr="00C167F1" w:rsidRDefault="00C167F1" w:rsidP="00C167F1">
      <w:pPr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5" w:name="_Toc106711816"/>
      <w:bookmarkStart w:id="46" w:name="_Toc118979809"/>
      <w:r w:rsidRPr="00070409">
        <w:lastRenderedPageBreak/>
        <w:t>СВЕДЕНИЯ О РЕКЛАМАЦИЯХ</w:t>
      </w:r>
      <w:bookmarkEnd w:id="45"/>
      <w:bookmarkEnd w:id="46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="00BB685C">
        <w:rPr>
          <w:color w:val="000000"/>
          <w:spacing w:val="1"/>
          <w:sz w:val="24"/>
        </w:rPr>
        <w:t>П6-319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</w:t>
      </w:r>
      <w:r w:rsidR="00706A97">
        <w:rPr>
          <w:sz w:val="24"/>
        </w:rPr>
        <w:t>5</w:t>
      </w:r>
      <w:r w:rsidRPr="008A2ACC">
        <w:rPr>
          <w:sz w:val="24"/>
        </w:rPr>
        <w:t>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5</w:t>
      </w:r>
      <w:r w:rsidRPr="008A2ACC">
        <w:rPr>
          <w:sz w:val="24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7" w:name="_Toc118979810"/>
      <w:r w:rsidRPr="00070409">
        <w:lastRenderedPageBreak/>
        <w:t>СВЕДЕНИЯ О ХРАНЕНИИ</w:t>
      </w:r>
      <w:bookmarkEnd w:id="47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6</w:t>
      </w:r>
      <w:r w:rsidR="00295F68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8" w:name="_Toc106711818"/>
      <w:bookmarkStart w:id="49" w:name="_Toc118979811"/>
      <w:r w:rsidRPr="00070409">
        <w:lastRenderedPageBreak/>
        <w:t>РЕМОНТ</w:t>
      </w:r>
      <w:bookmarkEnd w:id="48"/>
      <w:bookmarkEnd w:id="49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50" w:name="_Toc106711819"/>
      <w:bookmarkStart w:id="51" w:name="_Toc118979812"/>
      <w:r w:rsidRPr="00070409">
        <w:lastRenderedPageBreak/>
        <w:t>ОСОБЫЕ ОТМЕТКИ</w:t>
      </w:r>
      <w:bookmarkEnd w:id="50"/>
      <w:bookmarkEnd w:id="51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52" w:name="_Toc106711820"/>
      <w:bookmarkStart w:id="53" w:name="_Toc118979813"/>
      <w:r w:rsidRPr="00070409">
        <w:lastRenderedPageBreak/>
        <w:t>СВЕДЕНИЯ ОБ УТИЛИЗАЦИИ</w:t>
      </w:r>
      <w:bookmarkEnd w:id="52"/>
      <w:bookmarkEnd w:id="53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4" w:name="_Toc106711821"/>
      <w:bookmarkStart w:id="55" w:name="_Toc118979814"/>
      <w:r w:rsidRPr="00070409">
        <w:lastRenderedPageBreak/>
        <w:t>КОНТРОЛЬ СОСТОЯНИЯ ИЗДЕЛИЯ И ВЕДЕНИЯ ФОРМУЛЯРА</w:t>
      </w:r>
      <w:bookmarkEnd w:id="54"/>
      <w:bookmarkEnd w:id="55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</w:t>
      </w:r>
      <w:r w:rsidR="00706A97">
        <w:rPr>
          <w:sz w:val="24"/>
        </w:rPr>
        <w:t>7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FB6054" w:rsidRPr="008A657D" w:rsidTr="00197A8A">
        <w:trPr>
          <w:trHeight w:val="567"/>
          <w:jc w:val="center"/>
        </w:trPr>
        <w:tc>
          <w:tcPr>
            <w:tcW w:w="69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</w:tr>
      <w:tr w:rsidR="008A7DEE" w:rsidRPr="008A657D" w:rsidTr="00197A8A">
        <w:trPr>
          <w:trHeight w:val="567"/>
          <w:jc w:val="center"/>
        </w:trPr>
        <w:tc>
          <w:tcPr>
            <w:tcW w:w="69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</w:tr>
      <w:bookmarkEnd w:id="22"/>
      <w:bookmarkEnd w:id="23"/>
      <w:bookmarkEnd w:id="24"/>
    </w:tbl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DA086B" w:rsidP="00F03CA2">
      <w:pPr>
        <w:pStyle w:val="100"/>
        <w:numPr>
          <w:ilvl w:val="0"/>
          <w:numId w:val="0"/>
        </w:numPr>
        <w:ind w:left="709"/>
      </w:pPr>
      <w:bookmarkStart w:id="56" w:name="_Toc385236546"/>
      <w:bookmarkStart w:id="57" w:name="_Toc385238301"/>
      <w:bookmarkStart w:id="58" w:name="_Toc467767889"/>
      <w:bookmarkStart w:id="59" w:name="_Toc501525542"/>
      <w:bookmarkStart w:id="60" w:name="_Toc118979815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F7D61" wp14:editId="5949CBA0">
                <wp:simplePos x="0" y="0"/>
                <wp:positionH relativeFrom="column">
                  <wp:posOffset>2559685</wp:posOffset>
                </wp:positionH>
                <wp:positionV relativeFrom="paragraph">
                  <wp:posOffset>57150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D9A" w:rsidRPr="00085395" w:rsidRDefault="00C74D9A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152414999119</w:t>
                            </w:r>
                            <w:r w:rsidR="00DA086B">
                              <w:rPr>
                                <w:color w:val="000000"/>
                                <w:sz w:val="24"/>
                              </w:rPr>
                              <w:t>2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1.55pt;margin-top:4.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" filled="f" stroked="f">
                <v:textbox inset="0,0,0,0">
                  <w:txbxContent>
                    <w:p w:rsidR="00C74D9A" w:rsidRPr="00085395" w:rsidRDefault="00C74D9A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152414999119</w:t>
                      </w:r>
                      <w:r w:rsidR="00DA086B">
                        <w:rPr>
                          <w:color w:val="000000"/>
                          <w:sz w:val="24"/>
                        </w:rPr>
                        <w:t>2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FA116A" w:rsidRPr="00D653E5">
        <w:t xml:space="preserve">ПРИЛОЖЕНИЕ </w:t>
      </w:r>
      <w:r w:rsidR="00190571" w:rsidRPr="00D653E5">
        <w:t>А</w:t>
      </w:r>
      <w:bookmarkEnd w:id="56"/>
      <w:bookmarkEnd w:id="57"/>
      <w:bookmarkEnd w:id="58"/>
      <w:bookmarkEnd w:id="59"/>
      <w:bookmarkEnd w:id="60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CD70CC">
        <w:rPr>
          <w:sz w:val="24"/>
        </w:rPr>
        <w:t>антенны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1F5B2D" w:rsidP="00E41064">
      <w:pPr>
        <w:jc w:val="center"/>
      </w:pPr>
      <w:r w:rsidRPr="001F5B2D">
        <w:rPr>
          <w:noProof/>
          <w:lang w:eastAsia="ru-RU"/>
        </w:rPr>
        <w:t xml:space="preserve"> </w:t>
      </w:r>
      <w:r w:rsidR="00DA086B">
        <w:rPr>
          <w:noProof/>
          <w:lang w:eastAsia="ru-RU"/>
        </w:rPr>
        <w:drawing>
          <wp:inline distT="0" distB="0" distL="0" distR="0" wp14:anchorId="1A7C4D0E">
            <wp:extent cx="7741920" cy="5227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58" cy="522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42B8" w:rsidRDefault="0052527C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8F59E" wp14:editId="7D8356DB">
                <wp:simplePos x="0" y="0"/>
                <wp:positionH relativeFrom="column">
                  <wp:posOffset>2498090</wp:posOffset>
                </wp:positionH>
                <wp:positionV relativeFrom="paragraph">
                  <wp:posOffset>269240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D9A" w:rsidRPr="00085395" w:rsidRDefault="00C74D9A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№</w:t>
                            </w:r>
                            <w:r w:rsidR="00CE196D">
                              <w:rPr>
                                <w:color w:val="000000"/>
                                <w:sz w:val="24"/>
                              </w:rPr>
                              <w:t>152414999119</w:t>
                            </w:r>
                            <w:r w:rsidR="00DA086B">
                              <w:rPr>
                                <w:color w:val="000000"/>
                                <w:sz w:val="24"/>
                              </w:rPr>
                              <w:t>2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28" style="position:absolute;left:0;text-align:left;margin-left:196.7pt;margin-top:21.2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ssA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" filled="f" stroked="f">
                <v:textbox inset="0,0,0,0">
                  <w:txbxContent>
                    <w:p w:rsidR="00C74D9A" w:rsidRPr="00085395" w:rsidRDefault="00C74D9A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</w:t>
                      </w:r>
                      <w:r w:rsidRPr="00085395">
                        <w:rPr>
                          <w:color w:val="000000"/>
                          <w:sz w:val="24"/>
                        </w:rPr>
                        <w:t>№</w:t>
                      </w:r>
                      <w:r w:rsidR="00CE196D">
                        <w:rPr>
                          <w:color w:val="000000"/>
                          <w:sz w:val="24"/>
                        </w:rPr>
                        <w:t>152414999119</w:t>
                      </w:r>
                      <w:r w:rsidR="00DA086B">
                        <w:rPr>
                          <w:color w:val="000000"/>
                          <w:sz w:val="24"/>
                        </w:rPr>
                        <w:t>2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1F5B2D" w:rsidRPr="001F5B2D">
        <w:rPr>
          <w:noProof/>
          <w:lang w:eastAsia="ru-RU"/>
        </w:rPr>
        <w:t xml:space="preserve"> </w:t>
      </w:r>
      <w:r w:rsidR="00DA086B">
        <w:rPr>
          <w:noProof/>
          <w:lang w:eastAsia="ru-RU"/>
        </w:rPr>
        <w:drawing>
          <wp:inline distT="0" distB="0" distL="0" distR="0" wp14:anchorId="3FED8452">
            <wp:extent cx="8145780" cy="520446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762" cy="520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8B9" w:rsidRDefault="002B28B9" w:rsidP="00B02155">
      <w:pPr>
        <w:jc w:val="center"/>
        <w:rPr>
          <w:noProof/>
          <w:lang w:eastAsia="ru-RU"/>
        </w:rPr>
      </w:pPr>
    </w:p>
    <w:p w:rsidR="009A7203" w:rsidRDefault="009A7203" w:rsidP="002B28B9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61" w:name="_Toc385236547"/>
      <w:bookmarkStart w:id="62" w:name="_Toc385238302"/>
      <w:bookmarkStart w:id="63" w:name="_Toc467767890"/>
      <w:bookmarkStart w:id="64" w:name="_Toc501525543"/>
      <w:bookmarkStart w:id="65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61"/>
      <w:bookmarkEnd w:id="62"/>
      <w:bookmarkEnd w:id="63"/>
      <w:bookmarkEnd w:id="64"/>
      <w:bookmarkEnd w:id="65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BB685C">
        <w:rPr>
          <w:bCs/>
          <w:color w:val="000000"/>
          <w:sz w:val="24"/>
        </w:rPr>
        <w:t>П6-319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D86E93">
        <w:rPr>
          <w:bCs/>
          <w:color w:val="000000"/>
          <w:sz w:val="24"/>
        </w:rPr>
        <w:t>№</w:t>
      </w:r>
      <w:r w:rsidR="00E63A89" w:rsidRPr="008A657D">
        <w:rPr>
          <w:bCs/>
          <w:color w:val="000000"/>
          <w:sz w:val="24"/>
        </w:rPr>
        <w:t xml:space="preserve"> </w:t>
      </w:r>
      <w:r w:rsidR="00DA086B">
        <w:rPr>
          <w:color w:val="000000"/>
          <w:sz w:val="24"/>
        </w:rPr>
        <w:t>1524149991192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796"/>
      </w:tblGrid>
      <w:tr w:rsidR="00DE0733" w:rsidRPr="001F5B2D" w:rsidTr="002427FE">
        <w:trPr>
          <w:jc w:val="center"/>
        </w:trPr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1F5B2D" w:rsidRDefault="00DE0733" w:rsidP="000372BC">
            <w:pPr>
              <w:jc w:val="center"/>
              <w:rPr>
                <w:sz w:val="24"/>
              </w:rPr>
            </w:pPr>
            <w:r w:rsidRPr="001F5B2D">
              <w:rPr>
                <w:sz w:val="24"/>
              </w:rPr>
              <w:t>Частота, МГц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1F5B2D" w:rsidRDefault="00DE0733" w:rsidP="000372BC">
            <w:pPr>
              <w:jc w:val="center"/>
              <w:rPr>
                <w:sz w:val="24"/>
              </w:rPr>
            </w:pPr>
            <w:r w:rsidRPr="001F5B2D">
              <w:rPr>
                <w:sz w:val="24"/>
              </w:rPr>
              <w:t>Коэффициент калибровки, дБ</w:t>
            </w:r>
            <w:r w:rsidR="000F0FCB" w:rsidRPr="001F5B2D">
              <w:rPr>
                <w:sz w:val="24"/>
              </w:rPr>
              <w:t>/м</w:t>
            </w:r>
          </w:p>
        </w:tc>
      </w:tr>
      <w:tr w:rsidR="00290220" w:rsidRPr="001F5B2D" w:rsidTr="002427FE">
        <w:trPr>
          <w:jc w:val="center"/>
        </w:trPr>
        <w:tc>
          <w:tcPr>
            <w:tcW w:w="70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1F5B2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1F5B2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0,009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93,9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0,15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83,8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0,75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83,8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3,0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71,5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6,0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67,0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9,0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62,8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15,0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59,3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20,0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52,7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30,0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43,9</w:t>
            </w:r>
          </w:p>
        </w:tc>
      </w:tr>
      <w:tr w:rsidR="00290220" w:rsidRPr="001F5B2D" w:rsidTr="002427FE">
        <w:trPr>
          <w:jc w:val="center"/>
        </w:trPr>
        <w:tc>
          <w:tcPr>
            <w:tcW w:w="7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1F5B2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1F5B2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bookmarkStart w:id="66" w:name="_GoBack" w:colFirst="1" w:colLast="1"/>
            <w:r w:rsidRPr="001F5B2D">
              <w:rPr>
                <w:color w:val="000000"/>
                <w:sz w:val="24"/>
              </w:rPr>
              <w:t>0,009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85,5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0,01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86,2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0,02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80,5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0,05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72,6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0,1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66,6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0,2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60,6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0,5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52,7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1,0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47,3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2,0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42,2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5,0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42,4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10,0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45,2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20,0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47,4</w:t>
            </w:r>
          </w:p>
        </w:tc>
      </w:tr>
      <w:tr w:rsidR="00DA086B" w:rsidRPr="001F5B2D" w:rsidTr="002427FE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DA086B" w:rsidRPr="001F5B2D" w:rsidRDefault="00DA086B">
            <w:pPr>
              <w:jc w:val="center"/>
              <w:rPr>
                <w:color w:val="000000"/>
                <w:sz w:val="24"/>
              </w:rPr>
            </w:pPr>
            <w:r w:rsidRPr="001F5B2D">
              <w:rPr>
                <w:color w:val="000000"/>
                <w:sz w:val="24"/>
              </w:rPr>
              <w:t>30,0</w:t>
            </w:r>
          </w:p>
        </w:tc>
        <w:tc>
          <w:tcPr>
            <w:tcW w:w="3796" w:type="dxa"/>
            <w:shd w:val="clear" w:color="auto" w:fill="auto"/>
            <w:vAlign w:val="bottom"/>
          </w:tcPr>
          <w:p w:rsidR="00DA086B" w:rsidRPr="00DA086B" w:rsidRDefault="00DA086B">
            <w:pPr>
              <w:jc w:val="center"/>
              <w:rPr>
                <w:sz w:val="24"/>
              </w:rPr>
            </w:pPr>
            <w:r w:rsidRPr="00DA086B">
              <w:rPr>
                <w:sz w:val="24"/>
              </w:rPr>
              <w:t>41,0</w:t>
            </w:r>
          </w:p>
        </w:tc>
      </w:tr>
      <w:bookmarkEnd w:id="66"/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rPr>
                <w:b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6C7688" w:rsidRDefault="002B28B9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6C7688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6C7688" w:rsidRDefault="00FB3BC9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4D" w:rsidRDefault="00C0724D" w:rsidP="008050A7">
      <w:r>
        <w:separator/>
      </w:r>
    </w:p>
  </w:endnote>
  <w:endnote w:type="continuationSeparator" w:id="0">
    <w:p w:rsidR="00C0724D" w:rsidRDefault="00C0724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9A" w:rsidRPr="0052527C" w:rsidRDefault="00C74D9A" w:rsidP="007B3F56">
    <w:pPr>
      <w:pStyle w:val="aa"/>
      <w:jc w:val="right"/>
      <w:rPr>
        <w:sz w:val="24"/>
      </w:rPr>
    </w:pPr>
    <w:r w:rsidRPr="0052527C">
      <w:rPr>
        <w:sz w:val="24"/>
      </w:rPr>
      <w:fldChar w:fldCharType="begin"/>
    </w:r>
    <w:r w:rsidRPr="0052527C">
      <w:rPr>
        <w:sz w:val="24"/>
      </w:rPr>
      <w:instrText>PAGE   \* MERGEFORMAT</w:instrText>
    </w:r>
    <w:r w:rsidRPr="0052527C">
      <w:rPr>
        <w:sz w:val="24"/>
      </w:rPr>
      <w:fldChar w:fldCharType="separate"/>
    </w:r>
    <w:r w:rsidR="00DA086B">
      <w:rPr>
        <w:noProof/>
        <w:sz w:val="24"/>
      </w:rPr>
      <w:t>38</w:t>
    </w:r>
    <w:r w:rsidRPr="0052527C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4D" w:rsidRDefault="00C0724D" w:rsidP="008050A7">
      <w:r>
        <w:separator/>
      </w:r>
    </w:p>
  </w:footnote>
  <w:footnote w:type="continuationSeparator" w:id="0">
    <w:p w:rsidR="00C0724D" w:rsidRDefault="00C0724D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9111D25"/>
    <w:multiLevelType w:val="hybridMultilevel"/>
    <w:tmpl w:val="B8DC6A2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5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1534144"/>
    <w:multiLevelType w:val="hybridMultilevel"/>
    <w:tmpl w:val="3604A664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C6F0C"/>
    <w:multiLevelType w:val="hybridMultilevel"/>
    <w:tmpl w:val="F9FA888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50533386"/>
    <w:multiLevelType w:val="hybridMultilevel"/>
    <w:tmpl w:val="A51A416E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E268F"/>
    <w:multiLevelType w:val="multilevel"/>
    <w:tmpl w:val="A8684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7E3D73"/>
    <w:multiLevelType w:val="hybridMultilevel"/>
    <w:tmpl w:val="65307A7A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6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0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0E36B3"/>
    <w:multiLevelType w:val="hybridMultilevel"/>
    <w:tmpl w:val="634CF9B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30"/>
  </w:num>
  <w:num w:numId="4">
    <w:abstractNumId w:val="11"/>
  </w:num>
  <w:num w:numId="5">
    <w:abstractNumId w:val="26"/>
  </w:num>
  <w:num w:numId="6">
    <w:abstractNumId w:val="14"/>
  </w:num>
  <w:num w:numId="7">
    <w:abstractNumId w:val="0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5"/>
  </w:num>
  <w:num w:numId="11">
    <w:abstractNumId w:val="16"/>
  </w:num>
  <w:num w:numId="12">
    <w:abstractNumId w:val="27"/>
  </w:num>
  <w:num w:numId="13">
    <w:abstractNumId w:val="13"/>
  </w:num>
  <w:num w:numId="14">
    <w:abstractNumId w:val="10"/>
  </w:num>
  <w:num w:numId="15">
    <w:abstractNumId w:val="4"/>
  </w:num>
  <w:num w:numId="16">
    <w:abstractNumId w:val="3"/>
  </w:num>
  <w:num w:numId="17">
    <w:abstractNumId w:val="15"/>
  </w:num>
  <w:num w:numId="18">
    <w:abstractNumId w:val="19"/>
  </w:num>
  <w:num w:numId="19">
    <w:abstractNumId w:val="5"/>
  </w:num>
  <w:num w:numId="20">
    <w:abstractNumId w:val="12"/>
  </w:num>
  <w:num w:numId="21">
    <w:abstractNumId w:val="31"/>
  </w:num>
  <w:num w:numId="22">
    <w:abstractNumId w:val="18"/>
  </w:num>
  <w:num w:numId="23">
    <w:abstractNumId w:val="17"/>
  </w:num>
  <w:num w:numId="24">
    <w:abstractNumId w:val="20"/>
  </w:num>
  <w:num w:numId="25">
    <w:abstractNumId w:val="23"/>
  </w:num>
  <w:num w:numId="26">
    <w:abstractNumId w:val="9"/>
  </w:num>
  <w:num w:numId="27">
    <w:abstractNumId w:val="6"/>
  </w:num>
  <w:num w:numId="28">
    <w:abstractNumId w:val="21"/>
  </w:num>
  <w:num w:numId="29">
    <w:abstractNumId w:val="29"/>
  </w:num>
  <w:num w:numId="30">
    <w:abstractNumId w:val="7"/>
  </w:num>
  <w:num w:numId="31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DB5"/>
    <w:rsid w:val="000171D8"/>
    <w:rsid w:val="00017221"/>
    <w:rsid w:val="00020A80"/>
    <w:rsid w:val="00020F08"/>
    <w:rsid w:val="000236EC"/>
    <w:rsid w:val="00024371"/>
    <w:rsid w:val="0002770A"/>
    <w:rsid w:val="00027B9F"/>
    <w:rsid w:val="0003024C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330D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0CAF"/>
    <w:rsid w:val="000B3AF8"/>
    <w:rsid w:val="000B3C86"/>
    <w:rsid w:val="000B5469"/>
    <w:rsid w:val="000B7078"/>
    <w:rsid w:val="000C6FA6"/>
    <w:rsid w:val="000C7F69"/>
    <w:rsid w:val="000D23D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1F5B2D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27FE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5F68"/>
    <w:rsid w:val="002A33EB"/>
    <w:rsid w:val="002A5A24"/>
    <w:rsid w:val="002B07EB"/>
    <w:rsid w:val="002B28B9"/>
    <w:rsid w:val="002B3FA5"/>
    <w:rsid w:val="002B47B9"/>
    <w:rsid w:val="002B7BA2"/>
    <w:rsid w:val="002C4157"/>
    <w:rsid w:val="002C54D1"/>
    <w:rsid w:val="002C57AD"/>
    <w:rsid w:val="002C5CCB"/>
    <w:rsid w:val="002C78AB"/>
    <w:rsid w:val="002E082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2ABA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256C"/>
    <w:rsid w:val="003F4F94"/>
    <w:rsid w:val="00400AEF"/>
    <w:rsid w:val="0040266B"/>
    <w:rsid w:val="004028E1"/>
    <w:rsid w:val="00412BA1"/>
    <w:rsid w:val="004142F0"/>
    <w:rsid w:val="00415307"/>
    <w:rsid w:val="00417245"/>
    <w:rsid w:val="00417598"/>
    <w:rsid w:val="00420356"/>
    <w:rsid w:val="004214F3"/>
    <w:rsid w:val="00423B6E"/>
    <w:rsid w:val="00431143"/>
    <w:rsid w:val="00434075"/>
    <w:rsid w:val="00434501"/>
    <w:rsid w:val="004374AD"/>
    <w:rsid w:val="004416DF"/>
    <w:rsid w:val="00444884"/>
    <w:rsid w:val="004453E2"/>
    <w:rsid w:val="004501D3"/>
    <w:rsid w:val="00450E7D"/>
    <w:rsid w:val="00451998"/>
    <w:rsid w:val="004533A5"/>
    <w:rsid w:val="00455E4A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2737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47D3"/>
    <w:rsid w:val="004D5101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0CCC"/>
    <w:rsid w:val="0051337F"/>
    <w:rsid w:val="00516E08"/>
    <w:rsid w:val="0051770F"/>
    <w:rsid w:val="00520E79"/>
    <w:rsid w:val="00521C48"/>
    <w:rsid w:val="0052527C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383C"/>
    <w:rsid w:val="00564EA9"/>
    <w:rsid w:val="00577316"/>
    <w:rsid w:val="0058258F"/>
    <w:rsid w:val="0058394D"/>
    <w:rsid w:val="00584390"/>
    <w:rsid w:val="00585B87"/>
    <w:rsid w:val="00587592"/>
    <w:rsid w:val="00591757"/>
    <w:rsid w:val="0059178B"/>
    <w:rsid w:val="005958A8"/>
    <w:rsid w:val="005B088A"/>
    <w:rsid w:val="005B10A8"/>
    <w:rsid w:val="005B5BE1"/>
    <w:rsid w:val="005C2C51"/>
    <w:rsid w:val="005C7D22"/>
    <w:rsid w:val="005D1BF7"/>
    <w:rsid w:val="005D4390"/>
    <w:rsid w:val="005E6478"/>
    <w:rsid w:val="00603518"/>
    <w:rsid w:val="00604751"/>
    <w:rsid w:val="00604853"/>
    <w:rsid w:val="0060741D"/>
    <w:rsid w:val="00611695"/>
    <w:rsid w:val="00611F73"/>
    <w:rsid w:val="006120E9"/>
    <w:rsid w:val="006150B9"/>
    <w:rsid w:val="00615650"/>
    <w:rsid w:val="00616388"/>
    <w:rsid w:val="00622F4A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688"/>
    <w:rsid w:val="006C7834"/>
    <w:rsid w:val="006D3EB3"/>
    <w:rsid w:val="006D4CC4"/>
    <w:rsid w:val="006E16C6"/>
    <w:rsid w:val="006E72A7"/>
    <w:rsid w:val="006F0F4F"/>
    <w:rsid w:val="006F0F66"/>
    <w:rsid w:val="006F2E92"/>
    <w:rsid w:val="006F42B8"/>
    <w:rsid w:val="006F74AD"/>
    <w:rsid w:val="0070240A"/>
    <w:rsid w:val="007057E6"/>
    <w:rsid w:val="007066A9"/>
    <w:rsid w:val="007069E9"/>
    <w:rsid w:val="00706A97"/>
    <w:rsid w:val="00715950"/>
    <w:rsid w:val="0072255D"/>
    <w:rsid w:val="00723C50"/>
    <w:rsid w:val="0073361B"/>
    <w:rsid w:val="0073455C"/>
    <w:rsid w:val="00735630"/>
    <w:rsid w:val="007478B6"/>
    <w:rsid w:val="00747A2E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A7047"/>
    <w:rsid w:val="007B0CCA"/>
    <w:rsid w:val="007B0ED7"/>
    <w:rsid w:val="007B1A04"/>
    <w:rsid w:val="007B1E91"/>
    <w:rsid w:val="007B2E30"/>
    <w:rsid w:val="007B3F56"/>
    <w:rsid w:val="007B4E57"/>
    <w:rsid w:val="007C4B84"/>
    <w:rsid w:val="007C5BBD"/>
    <w:rsid w:val="007C6F66"/>
    <w:rsid w:val="007C7E13"/>
    <w:rsid w:val="007E60BE"/>
    <w:rsid w:val="007F5788"/>
    <w:rsid w:val="00800A38"/>
    <w:rsid w:val="00800E8E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245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A7DEE"/>
    <w:rsid w:val="008B5370"/>
    <w:rsid w:val="008B5DF8"/>
    <w:rsid w:val="008B7AAC"/>
    <w:rsid w:val="008C30A2"/>
    <w:rsid w:val="008C4877"/>
    <w:rsid w:val="008C6A2F"/>
    <w:rsid w:val="008C7EC9"/>
    <w:rsid w:val="008D06D7"/>
    <w:rsid w:val="008D2145"/>
    <w:rsid w:val="008D2A47"/>
    <w:rsid w:val="008D31CB"/>
    <w:rsid w:val="008D7E5B"/>
    <w:rsid w:val="008E2769"/>
    <w:rsid w:val="008E5C5E"/>
    <w:rsid w:val="008E636C"/>
    <w:rsid w:val="008E7EA2"/>
    <w:rsid w:val="008F5DA3"/>
    <w:rsid w:val="00901B20"/>
    <w:rsid w:val="00902378"/>
    <w:rsid w:val="00904BB5"/>
    <w:rsid w:val="00905226"/>
    <w:rsid w:val="009052E4"/>
    <w:rsid w:val="00913852"/>
    <w:rsid w:val="0091518B"/>
    <w:rsid w:val="00916926"/>
    <w:rsid w:val="00924364"/>
    <w:rsid w:val="00927B37"/>
    <w:rsid w:val="00930F64"/>
    <w:rsid w:val="00930FD1"/>
    <w:rsid w:val="00932119"/>
    <w:rsid w:val="00935174"/>
    <w:rsid w:val="00947713"/>
    <w:rsid w:val="00950D96"/>
    <w:rsid w:val="00952FB4"/>
    <w:rsid w:val="00953E58"/>
    <w:rsid w:val="0095612D"/>
    <w:rsid w:val="009670E2"/>
    <w:rsid w:val="00970E9D"/>
    <w:rsid w:val="009777FB"/>
    <w:rsid w:val="009849EB"/>
    <w:rsid w:val="00985472"/>
    <w:rsid w:val="009904AE"/>
    <w:rsid w:val="00992AC9"/>
    <w:rsid w:val="009A03FF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2EA5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088B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17A9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387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2590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06DEB"/>
    <w:rsid w:val="00B20B61"/>
    <w:rsid w:val="00B22F62"/>
    <w:rsid w:val="00B235CE"/>
    <w:rsid w:val="00B23638"/>
    <w:rsid w:val="00B26801"/>
    <w:rsid w:val="00B30D51"/>
    <w:rsid w:val="00B33D60"/>
    <w:rsid w:val="00B4004D"/>
    <w:rsid w:val="00B462C3"/>
    <w:rsid w:val="00B477B4"/>
    <w:rsid w:val="00B50B67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B685C"/>
    <w:rsid w:val="00BC0C8E"/>
    <w:rsid w:val="00BC155D"/>
    <w:rsid w:val="00BC1D3D"/>
    <w:rsid w:val="00BC6C6C"/>
    <w:rsid w:val="00BC740C"/>
    <w:rsid w:val="00BD6758"/>
    <w:rsid w:val="00BD7BD2"/>
    <w:rsid w:val="00BD7E05"/>
    <w:rsid w:val="00BE40A4"/>
    <w:rsid w:val="00BE40A6"/>
    <w:rsid w:val="00BE4124"/>
    <w:rsid w:val="00BF1FFC"/>
    <w:rsid w:val="00BF373D"/>
    <w:rsid w:val="00BF485F"/>
    <w:rsid w:val="00BF6B93"/>
    <w:rsid w:val="00BF7424"/>
    <w:rsid w:val="00C045EA"/>
    <w:rsid w:val="00C05436"/>
    <w:rsid w:val="00C0724D"/>
    <w:rsid w:val="00C10F49"/>
    <w:rsid w:val="00C1489A"/>
    <w:rsid w:val="00C167F1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4D9A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D70CC"/>
    <w:rsid w:val="00CE196D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13E0"/>
    <w:rsid w:val="00D3420F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3A7"/>
    <w:rsid w:val="00D86E93"/>
    <w:rsid w:val="00D871B3"/>
    <w:rsid w:val="00D90EA2"/>
    <w:rsid w:val="00D9438A"/>
    <w:rsid w:val="00D95619"/>
    <w:rsid w:val="00DA03EF"/>
    <w:rsid w:val="00DA086B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2606"/>
    <w:rsid w:val="00DE3BA2"/>
    <w:rsid w:val="00DE698A"/>
    <w:rsid w:val="00DF1FB1"/>
    <w:rsid w:val="00DF221B"/>
    <w:rsid w:val="00DF531B"/>
    <w:rsid w:val="00DF62DB"/>
    <w:rsid w:val="00E005C8"/>
    <w:rsid w:val="00E01EDC"/>
    <w:rsid w:val="00E02E31"/>
    <w:rsid w:val="00E03D93"/>
    <w:rsid w:val="00E0433E"/>
    <w:rsid w:val="00E0621C"/>
    <w:rsid w:val="00E06253"/>
    <w:rsid w:val="00E0651B"/>
    <w:rsid w:val="00E06BB6"/>
    <w:rsid w:val="00E10B83"/>
    <w:rsid w:val="00E13F0A"/>
    <w:rsid w:val="00E1409D"/>
    <w:rsid w:val="00E16C07"/>
    <w:rsid w:val="00E240F0"/>
    <w:rsid w:val="00E24867"/>
    <w:rsid w:val="00E25CDE"/>
    <w:rsid w:val="00E33461"/>
    <w:rsid w:val="00E3582B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8B6"/>
    <w:rsid w:val="00E67FBF"/>
    <w:rsid w:val="00E72E4E"/>
    <w:rsid w:val="00E759E5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4A78"/>
    <w:rsid w:val="00EE556E"/>
    <w:rsid w:val="00EF0119"/>
    <w:rsid w:val="00EF5273"/>
    <w:rsid w:val="00EF52C6"/>
    <w:rsid w:val="00EF7B13"/>
    <w:rsid w:val="00F024D7"/>
    <w:rsid w:val="00F03CA2"/>
    <w:rsid w:val="00F05936"/>
    <w:rsid w:val="00F14212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3BC9"/>
    <w:rsid w:val="00FB4B61"/>
    <w:rsid w:val="00FB4CF9"/>
    <w:rsid w:val="00FB6054"/>
    <w:rsid w:val="00FB69B3"/>
    <w:rsid w:val="00FB7FBC"/>
    <w:rsid w:val="00FC0884"/>
    <w:rsid w:val="00FC1938"/>
    <w:rsid w:val="00FC29AA"/>
    <w:rsid w:val="00FD229F"/>
    <w:rsid w:val="00FD46C9"/>
    <w:rsid w:val="00FE069A"/>
    <w:rsid w:val="00FE0B4D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7460-5C38-40B1-BE82-D6C7512A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38</Pages>
  <Words>3884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25978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22</cp:revision>
  <cp:lastPrinted>2022-11-18T11:02:00Z</cp:lastPrinted>
  <dcterms:created xsi:type="dcterms:W3CDTF">2024-06-06T07:50:00Z</dcterms:created>
  <dcterms:modified xsi:type="dcterms:W3CDTF">2025-01-31T08:49:00Z</dcterms:modified>
</cp:coreProperties>
</file>