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421CE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B15B3">
        <w:rPr>
          <w:b/>
          <w:sz w:val="32"/>
          <w:szCs w:val="32"/>
        </w:rPr>
        <w:t>1524019990912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AC0F75" wp14:editId="28D9BE6B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44593" w:rsidRDefault="00744593" w:rsidP="00226A55">
                            <w:pPr>
                              <w:ind w:firstLine="567"/>
                              <w:jc w:val="both"/>
                            </w:pPr>
                          </w:p>
                          <w:p w:rsidR="00744593" w:rsidRPr="00BA7D77" w:rsidRDefault="00744593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44593" w:rsidRPr="007A2685" w:rsidRDefault="00744593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744593" w:rsidRDefault="00744593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44593" w:rsidRDefault="00744593" w:rsidP="00226A55">
                      <w:pPr>
                        <w:ind w:firstLine="567"/>
                        <w:jc w:val="both"/>
                      </w:pPr>
                    </w:p>
                    <w:p w:rsidR="00744593" w:rsidRPr="00BA7D77" w:rsidRDefault="00744593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44593" w:rsidRPr="007A2685" w:rsidRDefault="00744593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46ACA37" wp14:editId="4FDC746D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  <w:bookmarkStart w:id="1" w:name="_GoBack"/>
      <w:bookmarkEnd w:id="1"/>
    </w:p>
    <w:p w:rsidR="00840484" w:rsidRPr="00F121F6" w:rsidRDefault="002650D2" w:rsidP="00832A5B">
      <w:pPr>
        <w:jc w:val="right"/>
        <w:rPr>
          <w:sz w:val="28"/>
        </w:rPr>
      </w:pPr>
      <w:r>
        <w:rPr>
          <w:sz w:val="28"/>
        </w:rPr>
        <w:t>Лист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E25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261FA4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2" w:name="_Toc168993180"/>
      <w:r w:rsidRPr="009E162D">
        <w:lastRenderedPageBreak/>
        <w:t>ОБЩИЕ УКАЗАНИЯ</w:t>
      </w:r>
      <w:bookmarkEnd w:id="2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3" w:name="_Toc168993181"/>
      <w:r w:rsidRPr="009E162D">
        <w:t>ОСНОВНЫЕ СВЕДЕНИЯ ОБ ИЗДЕЛИИ</w:t>
      </w:r>
      <w:bookmarkEnd w:id="3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B15B3">
        <w:rPr>
          <w:u w:val="single"/>
        </w:rPr>
        <w:t>27</w:t>
      </w:r>
      <w:r w:rsidR="00844AA7">
        <w:rPr>
          <w:u w:val="single"/>
        </w:rPr>
        <w:t xml:space="preserve"> </w:t>
      </w:r>
      <w:r w:rsidR="002650D2">
        <w:rPr>
          <w:u w:val="single"/>
        </w:rPr>
        <w:t>марта 2025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B15B3">
        <w:rPr>
          <w:u w:val="single"/>
        </w:rPr>
        <w:t>1524019990912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4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4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086CE" wp14:editId="18D071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F5A8C" wp14:editId="099162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7CF12A" wp14:editId="393CAD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CE6328" wp14:editId="73BEF4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AE0E8" wp14:editId="3F53153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61152C" wp14:editId="34763C6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5" w:name="_Toc168993183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68993184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2B15B3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1524019990912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</w:t>
            </w:r>
            <w:r w:rsidR="002650D2">
              <w:rPr>
                <w:color w:val="000000"/>
                <w:sz w:val="22"/>
                <w:szCs w:val="22"/>
              </w:rPr>
              <w:t>301532.030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CAA0DA" wp14:editId="398998B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8" w:name="_Toc168993186"/>
      <w:r w:rsidRPr="009E162D">
        <w:lastRenderedPageBreak/>
        <w:t>КОНСЕРВАЦИЯ</w:t>
      </w:r>
      <w:bookmarkEnd w:id="8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68993187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B15B3">
              <w:rPr>
                <w:rFonts w:eastAsia="Calibri"/>
                <w:spacing w:val="-4"/>
              </w:rPr>
              <w:t>1524019990912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10" w:name="_Toc168993188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B15B3">
              <w:rPr>
                <w:rFonts w:eastAsia="Calibri"/>
                <w:spacing w:val="-4"/>
              </w:rPr>
              <w:t>1524019990912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B5AEC" wp14:editId="341BEEE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1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68993190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1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2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5" w:name="_Toc168993193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168993194"/>
      <w:r w:rsidRPr="009E162D">
        <w:lastRenderedPageBreak/>
        <w:t>ПЕРИОДИЧЕСКАЯ ПОВЕРКА</w:t>
      </w:r>
      <w:bookmarkEnd w:id="16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7" w:name="_Toc168993195"/>
      <w:r w:rsidRPr="009E162D">
        <w:lastRenderedPageBreak/>
        <w:t>СВЕДЕНИЯ О ХРАНЕНИИ</w:t>
      </w:r>
      <w:bookmarkEnd w:id="17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6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168993197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168993198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1" w:name="_Toc168993199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168993200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2650D2" w:rsidP="004F124D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0C1FAE2" wp14:editId="19A2AD63">
            <wp:extent cx="9454551" cy="5020573"/>
            <wp:effectExtent l="0" t="0" r="1333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2B15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10A983" wp14:editId="7543C0A8">
                <wp:simplePos x="0" y="0"/>
                <wp:positionH relativeFrom="column">
                  <wp:posOffset>3260090</wp:posOffset>
                </wp:positionH>
                <wp:positionV relativeFrom="paragraph">
                  <wp:posOffset>143510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593" w:rsidRPr="00BC2AAA" w:rsidRDefault="00744593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1524019990912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6.7pt;margin-top:11.3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nJ5XTeAAAAAKAQAA&#10;DwAAAAAAAAAAAAAAAAAIBQAAZHJzL2Rvd25yZXYueG1sUEsFBgAAAAAEAAQA8wAAABUGAAAAAA==&#10;" filled="f" stroked="f">
                <v:textbox inset="0,0,0,0">
                  <w:txbxContent>
                    <w:p w:rsidR="00744593" w:rsidRPr="00BC2AAA" w:rsidRDefault="00744593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1524019990912</w:t>
                      </w:r>
                    </w:p>
                  </w:txbxContent>
                </v:textbox>
              </v:rect>
            </w:pict>
          </mc:Fallback>
        </mc:AlternateContent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168993201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2B15B3">
        <w:rPr>
          <w:bCs/>
          <w:color w:val="000000"/>
        </w:rPr>
        <w:t>1524019990912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5,9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2650D2" w:rsidRDefault="002650D2">
            <w:pPr>
              <w:jc w:val="center"/>
            </w:pPr>
            <w:r>
              <w:t>13,9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16,2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17,8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19,8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19,9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21,3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22,0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23,0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24,0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24,3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24,8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26,0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26,1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27,0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26,9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28,3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29,7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29,1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30,0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29,9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30,3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31,5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31,8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32,0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32,5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33,1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5,1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34,4</w:t>
            </w:r>
          </w:p>
        </w:tc>
      </w:tr>
      <w:tr w:rsidR="002650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650D2" w:rsidRDefault="00265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650D2" w:rsidRDefault="002650D2">
            <w:pPr>
              <w:jc w:val="center"/>
            </w:pPr>
            <w:r>
              <w:t>5,2</w:t>
            </w:r>
          </w:p>
        </w:tc>
        <w:tc>
          <w:tcPr>
            <w:tcW w:w="2537" w:type="dxa"/>
            <w:vAlign w:val="center"/>
          </w:tcPr>
          <w:p w:rsidR="002650D2" w:rsidRDefault="002650D2">
            <w:pPr>
              <w:jc w:val="center"/>
            </w:pPr>
            <w:r>
              <w:t>34,6</w:t>
            </w:r>
          </w:p>
        </w:tc>
      </w:tr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20" w:rsidRDefault="002E2520">
      <w:r>
        <w:separator/>
      </w:r>
    </w:p>
  </w:endnote>
  <w:endnote w:type="continuationSeparator" w:id="0">
    <w:p w:rsidR="002E2520" w:rsidRDefault="002E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93" w:rsidRDefault="00744593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4593" w:rsidRDefault="00744593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93" w:rsidRDefault="00744593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61FA4">
      <w:rPr>
        <w:rStyle w:val="af1"/>
        <w:noProof/>
      </w:rPr>
      <w:t>3</w:t>
    </w:r>
    <w:r>
      <w:rPr>
        <w:rStyle w:val="af1"/>
      </w:rPr>
      <w:fldChar w:fldCharType="end"/>
    </w:r>
  </w:p>
  <w:p w:rsidR="00744593" w:rsidRDefault="00744593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20" w:rsidRDefault="002E2520">
      <w:r>
        <w:separator/>
      </w:r>
    </w:p>
  </w:footnote>
  <w:footnote w:type="continuationSeparator" w:id="0">
    <w:p w:rsidR="002E2520" w:rsidRDefault="002E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7pt;height:285.9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06E8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421CE"/>
    <w:rsid w:val="002519F6"/>
    <w:rsid w:val="0025428D"/>
    <w:rsid w:val="00257E7B"/>
    <w:rsid w:val="00261FA4"/>
    <w:rsid w:val="002650D2"/>
    <w:rsid w:val="00267C56"/>
    <w:rsid w:val="00272861"/>
    <w:rsid w:val="00274783"/>
    <w:rsid w:val="00275586"/>
    <w:rsid w:val="00276FA6"/>
    <w:rsid w:val="00290283"/>
    <w:rsid w:val="002922B7"/>
    <w:rsid w:val="00292DAA"/>
    <w:rsid w:val="00294E57"/>
    <w:rsid w:val="002A3927"/>
    <w:rsid w:val="002B15B3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2520"/>
    <w:rsid w:val="002E4A77"/>
    <w:rsid w:val="00300026"/>
    <w:rsid w:val="003002F1"/>
    <w:rsid w:val="00300E17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16A5"/>
    <w:rsid w:val="003D571C"/>
    <w:rsid w:val="003E653C"/>
    <w:rsid w:val="003F6DD4"/>
    <w:rsid w:val="003F6F5B"/>
    <w:rsid w:val="003F7E87"/>
    <w:rsid w:val="003F7E8B"/>
    <w:rsid w:val="00413E8E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18B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44593"/>
    <w:rsid w:val="00751587"/>
    <w:rsid w:val="00753AFB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44AA7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A38DE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234B4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1EC7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'966'!$B$6:$B$33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'966'!$C$6:$C$33</c:f>
              <c:numCache>
                <c:formatCode>0.0</c:formatCode>
                <c:ptCount val="28"/>
                <c:pt idx="0">
                  <c:v>5.9</c:v>
                </c:pt>
                <c:pt idx="1">
                  <c:v>6.1</c:v>
                </c:pt>
                <c:pt idx="2">
                  <c:v>6.4</c:v>
                </c:pt>
                <c:pt idx="3">
                  <c:v>6</c:v>
                </c:pt>
                <c:pt idx="4">
                  <c:v>7.2</c:v>
                </c:pt>
                <c:pt idx="5">
                  <c:v>7</c:v>
                </c:pt>
                <c:pt idx="6">
                  <c:v>7.3</c:v>
                </c:pt>
                <c:pt idx="7">
                  <c:v>7.2</c:v>
                </c:pt>
                <c:pt idx="8">
                  <c:v>7.1</c:v>
                </c:pt>
                <c:pt idx="9">
                  <c:v>7.5</c:v>
                </c:pt>
                <c:pt idx="10">
                  <c:v>7.7</c:v>
                </c:pt>
                <c:pt idx="11">
                  <c:v>7.1</c:v>
                </c:pt>
                <c:pt idx="12">
                  <c:v>7.6</c:v>
                </c:pt>
                <c:pt idx="13">
                  <c:v>7.3</c:v>
                </c:pt>
                <c:pt idx="14">
                  <c:v>7.9</c:v>
                </c:pt>
                <c:pt idx="15">
                  <c:v>7</c:v>
                </c:pt>
                <c:pt idx="16">
                  <c:v>6.1</c:v>
                </c:pt>
                <c:pt idx="17">
                  <c:v>7.1</c:v>
                </c:pt>
                <c:pt idx="18">
                  <c:v>6.7</c:v>
                </c:pt>
                <c:pt idx="19">
                  <c:v>7.2</c:v>
                </c:pt>
                <c:pt idx="20">
                  <c:v>7.2</c:v>
                </c:pt>
                <c:pt idx="21">
                  <c:v>6.3</c:v>
                </c:pt>
                <c:pt idx="22">
                  <c:v>6.4</c:v>
                </c:pt>
                <c:pt idx="23">
                  <c:v>6.5</c:v>
                </c:pt>
                <c:pt idx="24">
                  <c:v>6.4</c:v>
                </c:pt>
                <c:pt idx="25">
                  <c:v>6.1</c:v>
                </c:pt>
                <c:pt idx="26">
                  <c:v>5.0999999999999996</c:v>
                </c:pt>
                <c:pt idx="27">
                  <c:v>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2466496"/>
        <c:axId val="405782528"/>
      </c:scatterChart>
      <c:valAx>
        <c:axId val="41246649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5782528"/>
        <c:crosses val="autoZero"/>
        <c:crossBetween val="midCat"/>
      </c:valAx>
      <c:valAx>
        <c:axId val="405782528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246649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30E5-27AA-4CEB-820B-2FC41288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21773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10</cp:revision>
  <cp:lastPrinted>2024-09-04T08:35:00Z</cp:lastPrinted>
  <dcterms:created xsi:type="dcterms:W3CDTF">2024-11-13T08:32:00Z</dcterms:created>
  <dcterms:modified xsi:type="dcterms:W3CDTF">2025-05-12T12:06:00Z</dcterms:modified>
</cp:coreProperties>
</file>