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4533A5" w:rsidRPr="003E1E09" w:rsidRDefault="00B33AC2" w:rsidP="00B33AC2">
      <w:pPr>
        <w:numPr>
          <w:ilvl w:val="0"/>
          <w:numId w:val="0"/>
        </w:numPr>
      </w:pPr>
      <w:r>
        <w:rPr>
          <w:noProof/>
          <w:color w:val="000000"/>
          <w:lang w:eastAsia="ru-RU"/>
        </w:rPr>
        <w:drawing>
          <wp:inline distT="0" distB="0" distL="0" distR="0" wp14:anchorId="13799C7E" wp14:editId="3B7549F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7C4C7F" w:rsidRPr="003E1E09" w:rsidRDefault="007C4C7F" w:rsidP="000F5769">
      <w:pPr>
        <w:numPr>
          <w:ilvl w:val="0"/>
          <w:numId w:val="0"/>
        </w:numPr>
        <w:jc w:val="center"/>
      </w:pPr>
    </w:p>
    <w:p w:rsidR="007C4C7F" w:rsidRPr="003E1E09" w:rsidRDefault="007C4C7F" w:rsidP="000F5769">
      <w:pPr>
        <w:numPr>
          <w:ilvl w:val="0"/>
          <w:numId w:val="0"/>
        </w:numPr>
        <w:jc w:val="center"/>
      </w:pP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1E2065" w:rsidRPr="003E1E09" w:rsidRDefault="001E2065" w:rsidP="000F5769">
      <w:pPr>
        <w:numPr>
          <w:ilvl w:val="0"/>
          <w:numId w:val="0"/>
        </w:numPr>
        <w:jc w:val="center"/>
      </w:pPr>
    </w:p>
    <w:p w:rsidR="001E2065" w:rsidRPr="003E1E09" w:rsidRDefault="001E2065" w:rsidP="000F5769">
      <w:pPr>
        <w:numPr>
          <w:ilvl w:val="0"/>
          <w:numId w:val="0"/>
        </w:numPr>
        <w:jc w:val="center"/>
      </w:pP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3E1E09" w:rsidRPr="003E1E09" w:rsidRDefault="00D7718F" w:rsidP="000F5769">
      <w:pPr>
        <w:numPr>
          <w:ilvl w:val="0"/>
          <w:numId w:val="0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ШИРОКОПОЛОСНАЯ ВСЕНАПРАВЛЕННАЯ АНТЕННА</w:t>
      </w:r>
    </w:p>
    <w:p w:rsidR="00FC0884" w:rsidRPr="003E1E09" w:rsidRDefault="002C16A8" w:rsidP="000F5769">
      <w:pPr>
        <w:numPr>
          <w:ilvl w:val="0"/>
          <w:numId w:val="0"/>
        </w:numPr>
        <w:jc w:val="center"/>
        <w:rPr>
          <w:b/>
          <w:sz w:val="52"/>
          <w:szCs w:val="52"/>
        </w:rPr>
      </w:pPr>
      <w:r w:rsidRPr="003E1E09">
        <w:rPr>
          <w:b/>
          <w:sz w:val="52"/>
          <w:szCs w:val="52"/>
        </w:rPr>
        <w:t>АС7.22</w:t>
      </w:r>
    </w:p>
    <w:p w:rsidR="003E1E09" w:rsidRPr="003E1E09" w:rsidRDefault="003E1E09" w:rsidP="000F5769">
      <w:pPr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3E1E09">
        <w:rPr>
          <w:b/>
          <w:sz w:val="28"/>
          <w:szCs w:val="28"/>
        </w:rPr>
        <w:t>КНПР.464641.013</w:t>
      </w:r>
    </w:p>
    <w:p w:rsidR="003E1E09" w:rsidRPr="003E1E09" w:rsidRDefault="003E1E09" w:rsidP="000F5769">
      <w:pPr>
        <w:numPr>
          <w:ilvl w:val="0"/>
          <w:numId w:val="0"/>
        </w:numPr>
        <w:jc w:val="center"/>
      </w:pPr>
    </w:p>
    <w:p w:rsidR="001F4030" w:rsidRPr="003E1E09" w:rsidRDefault="001F4030" w:rsidP="000F5769">
      <w:pPr>
        <w:numPr>
          <w:ilvl w:val="0"/>
          <w:numId w:val="0"/>
        </w:numPr>
        <w:jc w:val="center"/>
        <w:rPr>
          <w:b/>
        </w:rPr>
      </w:pPr>
      <w:r w:rsidRPr="003E1E09">
        <w:rPr>
          <w:b/>
        </w:rPr>
        <w:t xml:space="preserve">Заводской номер </w:t>
      </w:r>
      <w:r w:rsidR="000F5769">
        <w:rPr>
          <w:b/>
        </w:rPr>
        <w:t>150423876</w:t>
      </w:r>
    </w:p>
    <w:p w:rsidR="003E1E09" w:rsidRPr="003E1E09" w:rsidRDefault="003E1E09" w:rsidP="000F5769">
      <w:pPr>
        <w:numPr>
          <w:ilvl w:val="0"/>
          <w:numId w:val="0"/>
        </w:numPr>
        <w:jc w:val="center"/>
      </w:pPr>
    </w:p>
    <w:p w:rsidR="004533A5" w:rsidRPr="003E1E09" w:rsidRDefault="003E1E09" w:rsidP="000F5769">
      <w:pPr>
        <w:numPr>
          <w:ilvl w:val="0"/>
          <w:numId w:val="0"/>
        </w:numPr>
        <w:jc w:val="center"/>
        <w:rPr>
          <w:b/>
          <w:sz w:val="40"/>
          <w:szCs w:val="40"/>
        </w:rPr>
      </w:pPr>
      <w:r w:rsidRPr="003E1E09">
        <w:rPr>
          <w:b/>
          <w:sz w:val="40"/>
          <w:szCs w:val="40"/>
        </w:rPr>
        <w:t>ПАСПОРТ</w:t>
      </w:r>
    </w:p>
    <w:p w:rsidR="006D4CC4" w:rsidRPr="003E1E09" w:rsidRDefault="002C16A8" w:rsidP="000F5769">
      <w:pPr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3E1E09">
        <w:rPr>
          <w:b/>
          <w:sz w:val="28"/>
          <w:szCs w:val="28"/>
        </w:rPr>
        <w:t>КНПР.464641</w:t>
      </w:r>
      <w:r w:rsidR="001C2E1E" w:rsidRPr="003E1E09">
        <w:rPr>
          <w:b/>
          <w:sz w:val="28"/>
          <w:szCs w:val="28"/>
        </w:rPr>
        <w:t>.013</w:t>
      </w:r>
      <w:r w:rsidR="006D4CC4" w:rsidRPr="003E1E09">
        <w:rPr>
          <w:b/>
          <w:sz w:val="28"/>
          <w:szCs w:val="28"/>
        </w:rPr>
        <w:t xml:space="preserve"> ПС</w:t>
      </w: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4533A5" w:rsidRPr="003E1E09" w:rsidRDefault="004533A5" w:rsidP="000F5769">
      <w:pPr>
        <w:numPr>
          <w:ilvl w:val="0"/>
          <w:numId w:val="0"/>
        </w:numPr>
        <w:jc w:val="center"/>
      </w:pPr>
    </w:p>
    <w:p w:rsidR="004533A5" w:rsidRDefault="004533A5" w:rsidP="000F5769">
      <w:pPr>
        <w:numPr>
          <w:ilvl w:val="0"/>
          <w:numId w:val="0"/>
        </w:numPr>
        <w:jc w:val="center"/>
      </w:pPr>
    </w:p>
    <w:p w:rsidR="003E1E09" w:rsidRDefault="003E1E09" w:rsidP="000F5769">
      <w:pPr>
        <w:numPr>
          <w:ilvl w:val="0"/>
          <w:numId w:val="0"/>
        </w:numPr>
        <w:jc w:val="center"/>
      </w:pPr>
    </w:p>
    <w:p w:rsidR="003E1E09" w:rsidRDefault="003E1E09" w:rsidP="000F5769">
      <w:pPr>
        <w:numPr>
          <w:ilvl w:val="0"/>
          <w:numId w:val="0"/>
        </w:numPr>
        <w:jc w:val="center"/>
      </w:pPr>
    </w:p>
    <w:p w:rsidR="003E1E09" w:rsidRDefault="003E1E09" w:rsidP="000F5769">
      <w:pPr>
        <w:numPr>
          <w:ilvl w:val="0"/>
          <w:numId w:val="0"/>
        </w:numPr>
        <w:jc w:val="center"/>
      </w:pPr>
    </w:p>
    <w:p w:rsidR="003E1E09" w:rsidRDefault="003E1E09" w:rsidP="000F5769">
      <w:pPr>
        <w:numPr>
          <w:ilvl w:val="0"/>
          <w:numId w:val="0"/>
        </w:numPr>
        <w:jc w:val="center"/>
      </w:pPr>
    </w:p>
    <w:p w:rsidR="003E1E09" w:rsidRDefault="003E1E09" w:rsidP="000F5769">
      <w:pPr>
        <w:numPr>
          <w:ilvl w:val="0"/>
          <w:numId w:val="0"/>
        </w:numPr>
        <w:jc w:val="center"/>
      </w:pPr>
    </w:p>
    <w:p w:rsidR="003E1E09" w:rsidRDefault="003E1E09" w:rsidP="000F5769">
      <w:pPr>
        <w:numPr>
          <w:ilvl w:val="0"/>
          <w:numId w:val="0"/>
        </w:numPr>
        <w:jc w:val="center"/>
      </w:pPr>
    </w:p>
    <w:p w:rsidR="003E1E09" w:rsidRDefault="003E1E09" w:rsidP="000F5769">
      <w:pPr>
        <w:numPr>
          <w:ilvl w:val="0"/>
          <w:numId w:val="0"/>
        </w:numPr>
        <w:jc w:val="center"/>
      </w:pPr>
    </w:p>
    <w:p w:rsidR="003E1E09" w:rsidRDefault="003E1E09" w:rsidP="000F5769">
      <w:pPr>
        <w:numPr>
          <w:ilvl w:val="0"/>
          <w:numId w:val="0"/>
        </w:numPr>
        <w:jc w:val="center"/>
      </w:pPr>
    </w:p>
    <w:p w:rsidR="003E1E09" w:rsidRDefault="003E1E09" w:rsidP="000F5769">
      <w:pPr>
        <w:numPr>
          <w:ilvl w:val="0"/>
          <w:numId w:val="0"/>
        </w:numPr>
        <w:jc w:val="center"/>
      </w:pPr>
    </w:p>
    <w:p w:rsidR="003E1E09" w:rsidRDefault="003E1E09" w:rsidP="000F5769">
      <w:pPr>
        <w:numPr>
          <w:ilvl w:val="0"/>
          <w:numId w:val="0"/>
        </w:numPr>
        <w:jc w:val="center"/>
      </w:pPr>
    </w:p>
    <w:p w:rsidR="003E1E09" w:rsidRDefault="003E1E09" w:rsidP="000F5769">
      <w:pPr>
        <w:numPr>
          <w:ilvl w:val="0"/>
          <w:numId w:val="0"/>
        </w:numPr>
        <w:jc w:val="center"/>
      </w:pPr>
    </w:p>
    <w:p w:rsidR="003E1E09" w:rsidRDefault="003E1E09" w:rsidP="000F5769">
      <w:pPr>
        <w:numPr>
          <w:ilvl w:val="0"/>
          <w:numId w:val="0"/>
        </w:numPr>
        <w:jc w:val="center"/>
      </w:pPr>
    </w:p>
    <w:p w:rsidR="003E1E09" w:rsidRDefault="003E1E09" w:rsidP="000F5769">
      <w:pPr>
        <w:numPr>
          <w:ilvl w:val="0"/>
          <w:numId w:val="0"/>
        </w:numPr>
        <w:jc w:val="center"/>
      </w:pPr>
    </w:p>
    <w:p w:rsidR="003E1E09" w:rsidRDefault="003E1E09" w:rsidP="000F5769">
      <w:pPr>
        <w:numPr>
          <w:ilvl w:val="0"/>
          <w:numId w:val="0"/>
        </w:numPr>
        <w:jc w:val="center"/>
      </w:pPr>
    </w:p>
    <w:p w:rsidR="003E1E09" w:rsidRDefault="003E1E09" w:rsidP="000F5769">
      <w:pPr>
        <w:numPr>
          <w:ilvl w:val="0"/>
          <w:numId w:val="0"/>
        </w:numPr>
        <w:jc w:val="center"/>
      </w:pPr>
    </w:p>
    <w:p w:rsidR="003E1E09" w:rsidRDefault="003E1E09" w:rsidP="000F5769">
      <w:pPr>
        <w:numPr>
          <w:ilvl w:val="0"/>
          <w:numId w:val="0"/>
        </w:numPr>
        <w:jc w:val="center"/>
      </w:pPr>
    </w:p>
    <w:p w:rsidR="003E1E09" w:rsidRDefault="003E1E09" w:rsidP="00B33AC2">
      <w:pPr>
        <w:numPr>
          <w:ilvl w:val="0"/>
          <w:numId w:val="0"/>
        </w:numPr>
        <w:jc w:val="center"/>
      </w:pPr>
    </w:p>
    <w:p w:rsidR="003E1E09" w:rsidRDefault="003E1E09" w:rsidP="00B33AC2">
      <w:pPr>
        <w:numPr>
          <w:ilvl w:val="0"/>
          <w:numId w:val="0"/>
        </w:numPr>
        <w:jc w:val="center"/>
      </w:pPr>
    </w:p>
    <w:p w:rsidR="003E1E09" w:rsidRDefault="003E1E09" w:rsidP="00B33AC2">
      <w:pPr>
        <w:numPr>
          <w:ilvl w:val="0"/>
          <w:numId w:val="0"/>
        </w:numPr>
        <w:jc w:val="center"/>
      </w:pPr>
    </w:p>
    <w:p w:rsidR="004533A5" w:rsidRPr="003E1E09" w:rsidRDefault="004533A5" w:rsidP="00B33AC2">
      <w:pPr>
        <w:numPr>
          <w:ilvl w:val="0"/>
          <w:numId w:val="0"/>
        </w:numPr>
        <w:jc w:val="center"/>
      </w:pPr>
      <w:r w:rsidRPr="003E1E09">
        <w:t>СОДЕРЖАНИЕ</w:t>
      </w:r>
    </w:p>
    <w:p w:rsidR="004533A5" w:rsidRDefault="004533A5" w:rsidP="004206A0">
      <w:pPr>
        <w:numPr>
          <w:ilvl w:val="0"/>
          <w:numId w:val="0"/>
        </w:numPr>
        <w:ind w:left="709"/>
        <w:jc w:val="right"/>
      </w:pPr>
      <w:r w:rsidRPr="003E1E09">
        <w:t>стр.</w:t>
      </w:r>
    </w:p>
    <w:sdt>
      <w:sdtPr>
        <w:id w:val="-10803674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206A0" w:rsidRPr="004206A0" w:rsidRDefault="004206A0" w:rsidP="004206A0">
          <w:pPr>
            <w:numPr>
              <w:ilvl w:val="0"/>
              <w:numId w:val="0"/>
            </w:numPr>
            <w:ind w:left="709"/>
          </w:pPr>
        </w:p>
        <w:p w:rsidR="00F66924" w:rsidRDefault="004206A0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551487" w:history="1">
            <w:r w:rsidR="00F66924" w:rsidRPr="00F6539B">
              <w:rPr>
                <w:rStyle w:val="ac"/>
                <w:noProof/>
              </w:rPr>
              <w:t>1</w:t>
            </w:r>
            <w:r w:rsidR="00F669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66924" w:rsidRPr="00F6539B">
              <w:rPr>
                <w:rStyle w:val="ac"/>
                <w:noProof/>
              </w:rPr>
              <w:t>ОБЩИЕ УКАЗАНИЯ</w:t>
            </w:r>
            <w:r w:rsidR="00F66924">
              <w:rPr>
                <w:noProof/>
                <w:webHidden/>
              </w:rPr>
              <w:tab/>
            </w:r>
            <w:r w:rsidR="00F66924">
              <w:rPr>
                <w:noProof/>
                <w:webHidden/>
              </w:rPr>
              <w:fldChar w:fldCharType="begin"/>
            </w:r>
            <w:r w:rsidR="00F66924">
              <w:rPr>
                <w:noProof/>
                <w:webHidden/>
              </w:rPr>
              <w:instrText xml:space="preserve"> PAGEREF _Toc177551487 \h </w:instrText>
            </w:r>
            <w:r w:rsidR="00F66924">
              <w:rPr>
                <w:noProof/>
                <w:webHidden/>
              </w:rPr>
            </w:r>
            <w:r w:rsidR="00F66924">
              <w:rPr>
                <w:noProof/>
                <w:webHidden/>
              </w:rPr>
              <w:fldChar w:fldCharType="separate"/>
            </w:r>
            <w:r w:rsidR="007A4275">
              <w:rPr>
                <w:noProof/>
                <w:webHidden/>
              </w:rPr>
              <w:t>3</w:t>
            </w:r>
            <w:r w:rsidR="00F66924">
              <w:rPr>
                <w:noProof/>
                <w:webHidden/>
              </w:rPr>
              <w:fldChar w:fldCharType="end"/>
            </w:r>
          </w:hyperlink>
        </w:p>
        <w:p w:rsidR="00F66924" w:rsidRDefault="00003D7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77551488" w:history="1">
            <w:r w:rsidR="00F66924" w:rsidRPr="00F6539B">
              <w:rPr>
                <w:rStyle w:val="ac"/>
                <w:noProof/>
              </w:rPr>
              <w:t>2</w:t>
            </w:r>
            <w:r w:rsidR="00F669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66924" w:rsidRPr="00F6539B">
              <w:rPr>
                <w:rStyle w:val="ac"/>
                <w:noProof/>
              </w:rPr>
              <w:t>ОСНОВНЫЕ СВЕДЕНИЯ ОБ ИЗДЕЛИИ И ТЕХНИЧЕСКИЕ ДАННЫЕ</w:t>
            </w:r>
            <w:r w:rsidR="00F66924">
              <w:rPr>
                <w:noProof/>
                <w:webHidden/>
              </w:rPr>
              <w:tab/>
            </w:r>
            <w:r w:rsidR="00F66924">
              <w:rPr>
                <w:noProof/>
                <w:webHidden/>
              </w:rPr>
              <w:fldChar w:fldCharType="begin"/>
            </w:r>
            <w:r w:rsidR="00F66924">
              <w:rPr>
                <w:noProof/>
                <w:webHidden/>
              </w:rPr>
              <w:instrText xml:space="preserve"> PAGEREF _Toc177551488 \h </w:instrText>
            </w:r>
            <w:r w:rsidR="00F66924">
              <w:rPr>
                <w:noProof/>
                <w:webHidden/>
              </w:rPr>
            </w:r>
            <w:r w:rsidR="00F66924">
              <w:rPr>
                <w:noProof/>
                <w:webHidden/>
              </w:rPr>
              <w:fldChar w:fldCharType="separate"/>
            </w:r>
            <w:r w:rsidR="007A4275">
              <w:rPr>
                <w:noProof/>
                <w:webHidden/>
              </w:rPr>
              <w:t>3</w:t>
            </w:r>
            <w:r w:rsidR="00F66924">
              <w:rPr>
                <w:noProof/>
                <w:webHidden/>
              </w:rPr>
              <w:fldChar w:fldCharType="end"/>
            </w:r>
          </w:hyperlink>
        </w:p>
        <w:p w:rsidR="00F66924" w:rsidRDefault="00003D7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77551489" w:history="1">
            <w:r w:rsidR="00F66924" w:rsidRPr="00F6539B">
              <w:rPr>
                <w:rStyle w:val="ac"/>
                <w:noProof/>
              </w:rPr>
              <w:t>3</w:t>
            </w:r>
            <w:r w:rsidR="00F669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66924" w:rsidRPr="00F6539B">
              <w:rPr>
                <w:rStyle w:val="ac"/>
                <w:noProof/>
              </w:rPr>
              <w:t>ОСНОВНЫЕ МЕТРОЛОГИЧЕСКИЕ И ТЕХНИЧЕСКИЕ ХАРАКТЕРИСТИКИ</w:t>
            </w:r>
            <w:r w:rsidR="00F66924">
              <w:rPr>
                <w:noProof/>
                <w:webHidden/>
              </w:rPr>
              <w:tab/>
            </w:r>
            <w:r w:rsidR="00F66924">
              <w:rPr>
                <w:noProof/>
                <w:webHidden/>
              </w:rPr>
              <w:fldChar w:fldCharType="begin"/>
            </w:r>
            <w:r w:rsidR="00F66924">
              <w:rPr>
                <w:noProof/>
                <w:webHidden/>
              </w:rPr>
              <w:instrText xml:space="preserve"> PAGEREF _Toc177551489 \h </w:instrText>
            </w:r>
            <w:r w:rsidR="00F66924">
              <w:rPr>
                <w:noProof/>
                <w:webHidden/>
              </w:rPr>
            </w:r>
            <w:r w:rsidR="00F66924">
              <w:rPr>
                <w:noProof/>
                <w:webHidden/>
              </w:rPr>
              <w:fldChar w:fldCharType="separate"/>
            </w:r>
            <w:r w:rsidR="007A4275">
              <w:rPr>
                <w:noProof/>
                <w:webHidden/>
              </w:rPr>
              <w:t>3</w:t>
            </w:r>
            <w:r w:rsidR="00F66924">
              <w:rPr>
                <w:noProof/>
                <w:webHidden/>
              </w:rPr>
              <w:fldChar w:fldCharType="end"/>
            </w:r>
          </w:hyperlink>
        </w:p>
        <w:p w:rsidR="00F66924" w:rsidRDefault="00003D7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77551490" w:history="1">
            <w:r w:rsidR="00F66924" w:rsidRPr="00F6539B">
              <w:rPr>
                <w:rStyle w:val="ac"/>
                <w:noProof/>
              </w:rPr>
              <w:t>4</w:t>
            </w:r>
            <w:r w:rsidR="00F669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66924" w:rsidRPr="00F6539B">
              <w:rPr>
                <w:rStyle w:val="ac"/>
                <w:noProof/>
              </w:rPr>
              <w:t>КОМПЛЕКТНОСТЬ</w:t>
            </w:r>
            <w:r w:rsidR="00F66924">
              <w:rPr>
                <w:noProof/>
                <w:webHidden/>
              </w:rPr>
              <w:tab/>
            </w:r>
            <w:r w:rsidR="00F66924">
              <w:rPr>
                <w:noProof/>
                <w:webHidden/>
              </w:rPr>
              <w:fldChar w:fldCharType="begin"/>
            </w:r>
            <w:r w:rsidR="00F66924">
              <w:rPr>
                <w:noProof/>
                <w:webHidden/>
              </w:rPr>
              <w:instrText xml:space="preserve"> PAGEREF _Toc177551490 \h </w:instrText>
            </w:r>
            <w:r w:rsidR="00F66924">
              <w:rPr>
                <w:noProof/>
                <w:webHidden/>
              </w:rPr>
            </w:r>
            <w:r w:rsidR="00F66924">
              <w:rPr>
                <w:noProof/>
                <w:webHidden/>
              </w:rPr>
              <w:fldChar w:fldCharType="separate"/>
            </w:r>
            <w:r w:rsidR="007A4275">
              <w:rPr>
                <w:noProof/>
                <w:webHidden/>
              </w:rPr>
              <w:t>4</w:t>
            </w:r>
            <w:r w:rsidR="00F66924">
              <w:rPr>
                <w:noProof/>
                <w:webHidden/>
              </w:rPr>
              <w:fldChar w:fldCharType="end"/>
            </w:r>
          </w:hyperlink>
        </w:p>
        <w:p w:rsidR="00F66924" w:rsidRDefault="00003D7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77551491" w:history="1">
            <w:r w:rsidR="00F66924" w:rsidRPr="00F6539B">
              <w:rPr>
                <w:rStyle w:val="ac"/>
                <w:noProof/>
              </w:rPr>
              <w:t>5</w:t>
            </w:r>
            <w:r w:rsidR="00F669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66924" w:rsidRPr="00F6539B">
              <w:rPr>
                <w:rStyle w:val="ac"/>
                <w:noProof/>
              </w:rPr>
              <w:t>УСТРОЙСТВО АНТЕННЫ</w:t>
            </w:r>
            <w:r w:rsidR="00F66924">
              <w:rPr>
                <w:noProof/>
                <w:webHidden/>
              </w:rPr>
              <w:tab/>
            </w:r>
            <w:r w:rsidR="00F66924">
              <w:rPr>
                <w:noProof/>
                <w:webHidden/>
              </w:rPr>
              <w:fldChar w:fldCharType="begin"/>
            </w:r>
            <w:r w:rsidR="00F66924">
              <w:rPr>
                <w:noProof/>
                <w:webHidden/>
              </w:rPr>
              <w:instrText xml:space="preserve"> PAGEREF _Toc177551491 \h </w:instrText>
            </w:r>
            <w:r w:rsidR="00F66924">
              <w:rPr>
                <w:noProof/>
                <w:webHidden/>
              </w:rPr>
            </w:r>
            <w:r w:rsidR="00F66924">
              <w:rPr>
                <w:noProof/>
                <w:webHidden/>
              </w:rPr>
              <w:fldChar w:fldCharType="separate"/>
            </w:r>
            <w:r w:rsidR="007A4275">
              <w:rPr>
                <w:noProof/>
                <w:webHidden/>
              </w:rPr>
              <w:t>4</w:t>
            </w:r>
            <w:r w:rsidR="00F66924">
              <w:rPr>
                <w:noProof/>
                <w:webHidden/>
              </w:rPr>
              <w:fldChar w:fldCharType="end"/>
            </w:r>
          </w:hyperlink>
        </w:p>
        <w:p w:rsidR="00F66924" w:rsidRDefault="00003D7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77551492" w:history="1">
            <w:r w:rsidR="00F66924" w:rsidRPr="00F6539B">
              <w:rPr>
                <w:rStyle w:val="ac"/>
                <w:noProof/>
              </w:rPr>
              <w:t>6</w:t>
            </w:r>
            <w:r w:rsidR="00F669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66924" w:rsidRPr="00F6539B">
              <w:rPr>
                <w:rStyle w:val="ac"/>
                <w:noProof/>
              </w:rPr>
              <w:t>ГАРАНТИИ ИЗГОТОВИТЕЛЯ</w:t>
            </w:r>
            <w:r w:rsidR="00F66924">
              <w:rPr>
                <w:noProof/>
                <w:webHidden/>
              </w:rPr>
              <w:tab/>
            </w:r>
            <w:r w:rsidR="00F66924">
              <w:rPr>
                <w:noProof/>
                <w:webHidden/>
              </w:rPr>
              <w:fldChar w:fldCharType="begin"/>
            </w:r>
            <w:r w:rsidR="00F66924">
              <w:rPr>
                <w:noProof/>
                <w:webHidden/>
              </w:rPr>
              <w:instrText xml:space="preserve"> PAGEREF _Toc177551492 \h </w:instrText>
            </w:r>
            <w:r w:rsidR="00F66924">
              <w:rPr>
                <w:noProof/>
                <w:webHidden/>
              </w:rPr>
            </w:r>
            <w:r w:rsidR="00F66924">
              <w:rPr>
                <w:noProof/>
                <w:webHidden/>
              </w:rPr>
              <w:fldChar w:fldCharType="separate"/>
            </w:r>
            <w:r w:rsidR="007A4275">
              <w:rPr>
                <w:noProof/>
                <w:webHidden/>
              </w:rPr>
              <w:t>5</w:t>
            </w:r>
            <w:r w:rsidR="00F66924">
              <w:rPr>
                <w:noProof/>
                <w:webHidden/>
              </w:rPr>
              <w:fldChar w:fldCharType="end"/>
            </w:r>
          </w:hyperlink>
        </w:p>
        <w:p w:rsidR="00F66924" w:rsidRDefault="00003D7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77551493" w:history="1">
            <w:r w:rsidR="00F66924" w:rsidRPr="00F6539B">
              <w:rPr>
                <w:rStyle w:val="ac"/>
                <w:noProof/>
              </w:rPr>
              <w:t>7</w:t>
            </w:r>
            <w:r w:rsidR="00F669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66924" w:rsidRPr="00F6539B">
              <w:rPr>
                <w:rStyle w:val="ac"/>
                <w:noProof/>
              </w:rPr>
              <w:t>СВИДЕТЕЛЬСТВО ОБ УПАКОВЫВАНИИ</w:t>
            </w:r>
            <w:r w:rsidR="00F66924">
              <w:rPr>
                <w:noProof/>
                <w:webHidden/>
              </w:rPr>
              <w:tab/>
            </w:r>
            <w:r w:rsidR="00F66924">
              <w:rPr>
                <w:noProof/>
                <w:webHidden/>
              </w:rPr>
              <w:fldChar w:fldCharType="begin"/>
            </w:r>
            <w:r w:rsidR="00F66924">
              <w:rPr>
                <w:noProof/>
                <w:webHidden/>
              </w:rPr>
              <w:instrText xml:space="preserve"> PAGEREF _Toc177551493 \h </w:instrText>
            </w:r>
            <w:r w:rsidR="00F66924">
              <w:rPr>
                <w:noProof/>
                <w:webHidden/>
              </w:rPr>
            </w:r>
            <w:r w:rsidR="00F66924">
              <w:rPr>
                <w:noProof/>
                <w:webHidden/>
              </w:rPr>
              <w:fldChar w:fldCharType="separate"/>
            </w:r>
            <w:r w:rsidR="007A4275">
              <w:rPr>
                <w:noProof/>
                <w:webHidden/>
              </w:rPr>
              <w:t>5</w:t>
            </w:r>
            <w:r w:rsidR="00F66924">
              <w:rPr>
                <w:noProof/>
                <w:webHidden/>
              </w:rPr>
              <w:fldChar w:fldCharType="end"/>
            </w:r>
          </w:hyperlink>
        </w:p>
        <w:p w:rsidR="00F66924" w:rsidRDefault="00003D7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77551494" w:history="1">
            <w:r w:rsidR="00F66924" w:rsidRPr="00F6539B">
              <w:rPr>
                <w:rStyle w:val="ac"/>
                <w:noProof/>
              </w:rPr>
              <w:t>8</w:t>
            </w:r>
            <w:r w:rsidR="00F669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66924" w:rsidRPr="00F6539B">
              <w:rPr>
                <w:rStyle w:val="ac"/>
                <w:noProof/>
              </w:rPr>
              <w:t>СВИДЕТЕЛЬСТВО О ПРИЕМКЕ</w:t>
            </w:r>
            <w:r w:rsidR="00F66924">
              <w:rPr>
                <w:noProof/>
                <w:webHidden/>
              </w:rPr>
              <w:tab/>
            </w:r>
            <w:r w:rsidR="00F66924">
              <w:rPr>
                <w:noProof/>
                <w:webHidden/>
              </w:rPr>
              <w:fldChar w:fldCharType="begin"/>
            </w:r>
            <w:r w:rsidR="00F66924">
              <w:rPr>
                <w:noProof/>
                <w:webHidden/>
              </w:rPr>
              <w:instrText xml:space="preserve"> PAGEREF _Toc177551494 \h </w:instrText>
            </w:r>
            <w:r w:rsidR="00F66924">
              <w:rPr>
                <w:noProof/>
                <w:webHidden/>
              </w:rPr>
            </w:r>
            <w:r w:rsidR="00F66924">
              <w:rPr>
                <w:noProof/>
                <w:webHidden/>
              </w:rPr>
              <w:fldChar w:fldCharType="separate"/>
            </w:r>
            <w:r w:rsidR="007A4275">
              <w:rPr>
                <w:noProof/>
                <w:webHidden/>
              </w:rPr>
              <w:t>6</w:t>
            </w:r>
            <w:r w:rsidR="00F66924">
              <w:rPr>
                <w:noProof/>
                <w:webHidden/>
              </w:rPr>
              <w:fldChar w:fldCharType="end"/>
            </w:r>
          </w:hyperlink>
        </w:p>
        <w:p w:rsidR="00F66924" w:rsidRDefault="00003D7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77551495" w:history="1">
            <w:r w:rsidR="00F66924" w:rsidRPr="00F6539B">
              <w:rPr>
                <w:rStyle w:val="ac"/>
                <w:noProof/>
              </w:rPr>
              <w:t>9</w:t>
            </w:r>
            <w:r w:rsidR="00F669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66924" w:rsidRPr="00F6539B">
              <w:rPr>
                <w:rStyle w:val="ac"/>
                <w:noProof/>
              </w:rPr>
              <w:t>ЗАМЕТКИ ПО ЭКСПЛУАТАЦИИ И ХРАНЕНИЮ</w:t>
            </w:r>
            <w:r w:rsidR="00F66924">
              <w:rPr>
                <w:noProof/>
                <w:webHidden/>
              </w:rPr>
              <w:tab/>
            </w:r>
            <w:r w:rsidR="00F66924">
              <w:rPr>
                <w:noProof/>
                <w:webHidden/>
              </w:rPr>
              <w:fldChar w:fldCharType="begin"/>
            </w:r>
            <w:r w:rsidR="00F66924">
              <w:rPr>
                <w:noProof/>
                <w:webHidden/>
              </w:rPr>
              <w:instrText xml:space="preserve"> PAGEREF _Toc177551495 \h </w:instrText>
            </w:r>
            <w:r w:rsidR="00F66924">
              <w:rPr>
                <w:noProof/>
                <w:webHidden/>
              </w:rPr>
            </w:r>
            <w:r w:rsidR="00F66924">
              <w:rPr>
                <w:noProof/>
                <w:webHidden/>
              </w:rPr>
              <w:fldChar w:fldCharType="separate"/>
            </w:r>
            <w:r w:rsidR="007A4275">
              <w:rPr>
                <w:noProof/>
                <w:webHidden/>
              </w:rPr>
              <w:t>7</w:t>
            </w:r>
            <w:r w:rsidR="00F66924">
              <w:rPr>
                <w:noProof/>
                <w:webHidden/>
              </w:rPr>
              <w:fldChar w:fldCharType="end"/>
            </w:r>
          </w:hyperlink>
        </w:p>
        <w:p w:rsidR="00F66924" w:rsidRDefault="00003D7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77551496" w:history="1">
            <w:r w:rsidR="00F66924" w:rsidRPr="00F6539B">
              <w:rPr>
                <w:rStyle w:val="ac"/>
                <w:noProof/>
              </w:rPr>
              <w:t>10</w:t>
            </w:r>
            <w:r w:rsidR="00F669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66924" w:rsidRPr="00F6539B">
              <w:rPr>
                <w:rStyle w:val="ac"/>
                <w:noProof/>
              </w:rPr>
              <w:t>ТЕХНИЧЕСКОЕ ОБСЛУЖИВАНИЕ</w:t>
            </w:r>
            <w:r w:rsidR="00F66924">
              <w:rPr>
                <w:noProof/>
                <w:webHidden/>
              </w:rPr>
              <w:tab/>
            </w:r>
            <w:r w:rsidR="00F66924">
              <w:rPr>
                <w:noProof/>
                <w:webHidden/>
              </w:rPr>
              <w:fldChar w:fldCharType="begin"/>
            </w:r>
            <w:r w:rsidR="00F66924">
              <w:rPr>
                <w:noProof/>
                <w:webHidden/>
              </w:rPr>
              <w:instrText xml:space="preserve"> PAGEREF _Toc177551496 \h </w:instrText>
            </w:r>
            <w:r w:rsidR="00F66924">
              <w:rPr>
                <w:noProof/>
                <w:webHidden/>
              </w:rPr>
            </w:r>
            <w:r w:rsidR="00F66924">
              <w:rPr>
                <w:noProof/>
                <w:webHidden/>
              </w:rPr>
              <w:fldChar w:fldCharType="separate"/>
            </w:r>
            <w:r w:rsidR="007A4275">
              <w:rPr>
                <w:noProof/>
                <w:webHidden/>
              </w:rPr>
              <w:t>8</w:t>
            </w:r>
            <w:r w:rsidR="00F66924">
              <w:rPr>
                <w:noProof/>
                <w:webHidden/>
              </w:rPr>
              <w:fldChar w:fldCharType="end"/>
            </w:r>
          </w:hyperlink>
        </w:p>
        <w:p w:rsidR="00F66924" w:rsidRDefault="00003D7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77551497" w:history="1">
            <w:r w:rsidR="00F66924" w:rsidRPr="00F6539B">
              <w:rPr>
                <w:rStyle w:val="ac"/>
                <w:noProof/>
              </w:rPr>
              <w:t>11</w:t>
            </w:r>
            <w:r w:rsidR="00F6692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66924" w:rsidRPr="00F6539B">
              <w:rPr>
                <w:rStyle w:val="ac"/>
                <w:noProof/>
              </w:rPr>
              <w:t>КАЛИБРОВКА АНТЕННЫ</w:t>
            </w:r>
            <w:r w:rsidR="00F66924">
              <w:rPr>
                <w:noProof/>
                <w:webHidden/>
              </w:rPr>
              <w:tab/>
            </w:r>
            <w:r w:rsidR="00F66924">
              <w:rPr>
                <w:noProof/>
                <w:webHidden/>
              </w:rPr>
              <w:fldChar w:fldCharType="begin"/>
            </w:r>
            <w:r w:rsidR="00F66924">
              <w:rPr>
                <w:noProof/>
                <w:webHidden/>
              </w:rPr>
              <w:instrText xml:space="preserve"> PAGEREF _Toc177551497 \h </w:instrText>
            </w:r>
            <w:r w:rsidR="00F66924">
              <w:rPr>
                <w:noProof/>
                <w:webHidden/>
              </w:rPr>
            </w:r>
            <w:r w:rsidR="00F66924">
              <w:rPr>
                <w:noProof/>
                <w:webHidden/>
              </w:rPr>
              <w:fldChar w:fldCharType="separate"/>
            </w:r>
            <w:r w:rsidR="007A4275">
              <w:rPr>
                <w:noProof/>
                <w:webHidden/>
              </w:rPr>
              <w:t>8</w:t>
            </w:r>
            <w:r w:rsidR="00F66924">
              <w:rPr>
                <w:noProof/>
                <w:webHidden/>
              </w:rPr>
              <w:fldChar w:fldCharType="end"/>
            </w:r>
          </w:hyperlink>
        </w:p>
        <w:p w:rsidR="00F66924" w:rsidRDefault="00003D7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77551498" w:history="1">
            <w:r w:rsidR="00F66924" w:rsidRPr="00F6539B">
              <w:rPr>
                <w:rStyle w:val="ac"/>
                <w:noProof/>
              </w:rPr>
              <w:t>ПРИЛОЖЕНИЕ А</w:t>
            </w:r>
            <w:r w:rsidR="00F66924">
              <w:rPr>
                <w:noProof/>
                <w:webHidden/>
              </w:rPr>
              <w:tab/>
            </w:r>
            <w:r w:rsidR="00F66924">
              <w:rPr>
                <w:noProof/>
                <w:webHidden/>
              </w:rPr>
              <w:fldChar w:fldCharType="begin"/>
            </w:r>
            <w:r w:rsidR="00F66924">
              <w:rPr>
                <w:noProof/>
                <w:webHidden/>
              </w:rPr>
              <w:instrText xml:space="preserve"> PAGEREF _Toc177551498 \h </w:instrText>
            </w:r>
            <w:r w:rsidR="00F66924">
              <w:rPr>
                <w:noProof/>
                <w:webHidden/>
              </w:rPr>
            </w:r>
            <w:r w:rsidR="00F66924">
              <w:rPr>
                <w:noProof/>
                <w:webHidden/>
              </w:rPr>
              <w:fldChar w:fldCharType="separate"/>
            </w:r>
            <w:r w:rsidR="007A4275">
              <w:rPr>
                <w:noProof/>
                <w:webHidden/>
              </w:rPr>
              <w:t>9</w:t>
            </w:r>
            <w:r w:rsidR="00F66924">
              <w:rPr>
                <w:noProof/>
                <w:webHidden/>
              </w:rPr>
              <w:fldChar w:fldCharType="end"/>
            </w:r>
          </w:hyperlink>
        </w:p>
        <w:p w:rsidR="00F66924" w:rsidRDefault="00003D7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77551499" w:history="1">
            <w:r w:rsidR="00F66924" w:rsidRPr="00F6539B">
              <w:rPr>
                <w:rStyle w:val="ac"/>
                <w:noProof/>
              </w:rPr>
              <w:t>ПРИЛОЖЕНИЕ Б</w:t>
            </w:r>
            <w:r w:rsidR="00F66924">
              <w:rPr>
                <w:noProof/>
                <w:webHidden/>
              </w:rPr>
              <w:tab/>
            </w:r>
            <w:r w:rsidR="00F66924">
              <w:rPr>
                <w:noProof/>
                <w:webHidden/>
              </w:rPr>
              <w:fldChar w:fldCharType="begin"/>
            </w:r>
            <w:r w:rsidR="00F66924">
              <w:rPr>
                <w:noProof/>
                <w:webHidden/>
              </w:rPr>
              <w:instrText xml:space="preserve"> PAGEREF _Toc177551499 \h </w:instrText>
            </w:r>
            <w:r w:rsidR="00F66924">
              <w:rPr>
                <w:noProof/>
                <w:webHidden/>
              </w:rPr>
            </w:r>
            <w:r w:rsidR="00F66924">
              <w:rPr>
                <w:noProof/>
                <w:webHidden/>
              </w:rPr>
              <w:fldChar w:fldCharType="separate"/>
            </w:r>
            <w:r w:rsidR="007A4275">
              <w:rPr>
                <w:noProof/>
                <w:webHidden/>
              </w:rPr>
              <w:t>11</w:t>
            </w:r>
            <w:r w:rsidR="00F66924">
              <w:rPr>
                <w:noProof/>
                <w:webHidden/>
              </w:rPr>
              <w:fldChar w:fldCharType="end"/>
            </w:r>
          </w:hyperlink>
        </w:p>
        <w:p w:rsidR="004206A0" w:rsidRDefault="004206A0" w:rsidP="004206A0">
          <w:pPr>
            <w:numPr>
              <w:ilvl w:val="0"/>
              <w:numId w:val="0"/>
            </w:numPr>
            <w:ind w:left="709"/>
          </w:pPr>
          <w:r>
            <w:rPr>
              <w:b/>
              <w:bCs/>
            </w:rPr>
            <w:fldChar w:fldCharType="end"/>
          </w:r>
        </w:p>
      </w:sdtContent>
    </w:sdt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  <w:bookmarkStart w:id="0" w:name="_GoBack"/>
      <w:bookmarkEnd w:id="0"/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221E78" w:rsidRDefault="00221E78" w:rsidP="003E1E09">
      <w:pPr>
        <w:numPr>
          <w:ilvl w:val="0"/>
          <w:numId w:val="0"/>
        </w:numPr>
        <w:ind w:left="709"/>
      </w:pPr>
    </w:p>
    <w:p w:rsidR="00F66924" w:rsidRDefault="00F66924">
      <w:pPr>
        <w:numPr>
          <w:ilvl w:val="0"/>
          <w:numId w:val="0"/>
        </w:numPr>
        <w:tabs>
          <w:tab w:val="clear" w:pos="709"/>
        </w:tabs>
        <w:suppressAutoHyphens w:val="0"/>
      </w:pPr>
      <w:r>
        <w:br w:type="page"/>
      </w:r>
    </w:p>
    <w:p w:rsidR="004533A5" w:rsidRDefault="004533A5" w:rsidP="002B02CB">
      <w:pPr>
        <w:pStyle w:val="1"/>
        <w:tabs>
          <w:tab w:val="clear" w:pos="709"/>
        </w:tabs>
        <w:jc w:val="both"/>
      </w:pPr>
      <w:bookmarkStart w:id="1" w:name="_Toc114148514"/>
      <w:bookmarkStart w:id="2" w:name="_Toc177551487"/>
      <w:r w:rsidRPr="00401F18">
        <w:lastRenderedPageBreak/>
        <w:t>ОБЩИЕ УКАЗАНИЯ</w:t>
      </w:r>
      <w:bookmarkEnd w:id="1"/>
      <w:bookmarkEnd w:id="2"/>
    </w:p>
    <w:p w:rsidR="004533A5" w:rsidRPr="003E1E09" w:rsidRDefault="003E1E09" w:rsidP="002B02CB">
      <w:pPr>
        <w:numPr>
          <w:ilvl w:val="0"/>
          <w:numId w:val="0"/>
        </w:numPr>
        <w:tabs>
          <w:tab w:val="clear" w:pos="709"/>
        </w:tabs>
        <w:ind w:firstLine="709"/>
        <w:jc w:val="both"/>
      </w:pPr>
      <w:r>
        <w:t>1.1</w:t>
      </w:r>
      <w:r>
        <w:tab/>
      </w:r>
      <w:r w:rsidR="00281A97" w:rsidRPr="003E1E09">
        <w:t xml:space="preserve">Настоящий паспорт (ПС) </w:t>
      </w:r>
      <w:r w:rsidR="004533A5" w:rsidRPr="003E1E09">
        <w:t xml:space="preserve">является документом, удостоверяющим гарантированные предприятием-изготовителем </w:t>
      </w:r>
      <w:r w:rsidR="00271CF0" w:rsidRPr="003E1E09">
        <w:t xml:space="preserve">АО «СКАРД-Электроникс» </w:t>
      </w:r>
      <w:r w:rsidR="004533A5" w:rsidRPr="003E1E09">
        <w:t>основные парамет</w:t>
      </w:r>
      <w:r w:rsidR="00FC2AE6" w:rsidRPr="003E1E09">
        <w:t>ры и технические характеристики</w:t>
      </w:r>
      <w:r w:rsidR="00807AEB" w:rsidRPr="003E1E09">
        <w:t xml:space="preserve"> </w:t>
      </w:r>
      <w:r w:rsidR="00D7718F">
        <w:t xml:space="preserve">широкополосной всенаправленной </w:t>
      </w:r>
      <w:r w:rsidR="00635F72" w:rsidRPr="003E1E09">
        <w:t xml:space="preserve">антенны </w:t>
      </w:r>
      <w:r w:rsidR="002C16A8" w:rsidRPr="003E1E09">
        <w:t>АС7.22</w:t>
      </w:r>
      <w:r w:rsidR="009F5ECE">
        <w:t xml:space="preserve"> (далее – антенна, изделие)</w:t>
      </w:r>
      <w:r w:rsidR="00423B6E" w:rsidRPr="003E1E09">
        <w:t>.</w:t>
      </w:r>
    </w:p>
    <w:p w:rsidR="004533A5" w:rsidRDefault="001C2E1E" w:rsidP="002B02CB">
      <w:pPr>
        <w:numPr>
          <w:ilvl w:val="0"/>
          <w:numId w:val="0"/>
        </w:numPr>
        <w:tabs>
          <w:tab w:val="clear" w:pos="709"/>
        </w:tabs>
        <w:ind w:firstLine="709"/>
        <w:jc w:val="both"/>
      </w:pPr>
      <w:r w:rsidRPr="003E1E09">
        <w:t>1.2</w:t>
      </w:r>
      <w:r w:rsidRPr="003E1E09">
        <w:tab/>
      </w:r>
      <w:r w:rsidR="004533A5" w:rsidRPr="003E1E09">
        <w:t xml:space="preserve">Документ </w:t>
      </w:r>
      <w:r w:rsidR="00D67DD0" w:rsidRPr="003E1E09">
        <w:t>предназначен для</w:t>
      </w:r>
      <w:r w:rsidR="004533A5" w:rsidRPr="003E1E09">
        <w:t xml:space="preserve"> ознаком</w:t>
      </w:r>
      <w:r w:rsidR="00D67DD0" w:rsidRPr="003E1E09">
        <w:t>ления</w:t>
      </w:r>
      <w:r w:rsidR="004533A5" w:rsidRPr="003E1E09">
        <w:t xml:space="preserve"> с устройством и принципом работы </w:t>
      </w:r>
      <w:r w:rsidR="00423B6E" w:rsidRPr="003E1E09">
        <w:t>антенны</w:t>
      </w:r>
      <w:r w:rsidR="004533A5" w:rsidRPr="003E1E09">
        <w:t xml:space="preserve"> и устанавливает правила е</w:t>
      </w:r>
      <w:r w:rsidR="00423B6E" w:rsidRPr="003E1E09">
        <w:t>ё</w:t>
      </w:r>
      <w:r w:rsidR="004533A5" w:rsidRPr="003E1E09">
        <w:t xml:space="preserve"> эксплуатации, соблюдение которых обеспечивает поддержание </w:t>
      </w:r>
      <w:r w:rsidR="00423B6E" w:rsidRPr="003E1E09">
        <w:t>антенны</w:t>
      </w:r>
      <w:r w:rsidR="004533A5" w:rsidRPr="003E1E09">
        <w:t xml:space="preserve"> в постоянной работоспособности.</w:t>
      </w:r>
    </w:p>
    <w:p w:rsidR="00221E78" w:rsidRDefault="00221E78" w:rsidP="00417A89">
      <w:pPr>
        <w:numPr>
          <w:ilvl w:val="1"/>
          <w:numId w:val="2"/>
        </w:numPr>
        <w:tabs>
          <w:tab w:val="clear" w:pos="709"/>
        </w:tabs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221E78" w:rsidRPr="00B13204" w:rsidRDefault="00221E78" w:rsidP="00417A89">
      <w:pPr>
        <w:pStyle w:val="11"/>
        <w:numPr>
          <w:ilvl w:val="0"/>
          <w:numId w:val="3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221E78" w:rsidRPr="00B13204" w:rsidRDefault="00221E78" w:rsidP="00417A89">
      <w:pPr>
        <w:pStyle w:val="11"/>
        <w:numPr>
          <w:ilvl w:val="0"/>
          <w:numId w:val="3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3E1E09" w:rsidRDefault="00C3217A" w:rsidP="002B02CB">
      <w:pPr>
        <w:pStyle w:val="1"/>
        <w:tabs>
          <w:tab w:val="clear" w:pos="709"/>
        </w:tabs>
        <w:jc w:val="both"/>
      </w:pPr>
      <w:bookmarkStart w:id="3" w:name="_Toc114148515"/>
      <w:bookmarkStart w:id="4" w:name="_Toc177551488"/>
      <w:r w:rsidRPr="003E1E09">
        <w:t>ОСНОВНЫЕ СВЕДЕНИЯ ОБ ИЗДЕЛИИ И ТЕХНИЧЕСКИЕ ДАННЫЕ</w:t>
      </w:r>
      <w:bookmarkEnd w:id="3"/>
      <w:bookmarkEnd w:id="4"/>
    </w:p>
    <w:p w:rsidR="00C775B5" w:rsidRPr="003E1E09" w:rsidRDefault="002C16A8" w:rsidP="00417A89">
      <w:pPr>
        <w:numPr>
          <w:ilvl w:val="1"/>
          <w:numId w:val="1"/>
        </w:numPr>
        <w:tabs>
          <w:tab w:val="clear" w:pos="709"/>
        </w:tabs>
        <w:suppressAutoHyphens w:val="0"/>
        <w:ind w:left="0" w:firstLine="709"/>
        <w:jc w:val="both"/>
      </w:pPr>
      <w:r w:rsidRPr="003E1E09">
        <w:t>Наименование:</w:t>
      </w:r>
      <w:r w:rsidR="00807AEB" w:rsidRPr="003E1E09">
        <w:t xml:space="preserve"> </w:t>
      </w:r>
      <w:r w:rsidR="00D7718F">
        <w:t xml:space="preserve">широкополосная всенаправленная </w:t>
      </w:r>
      <w:r w:rsidR="00635F72" w:rsidRPr="003E1E09">
        <w:t xml:space="preserve">антенна </w:t>
      </w:r>
      <w:r w:rsidRPr="003E1E09">
        <w:rPr>
          <w:spacing w:val="1"/>
        </w:rPr>
        <w:t>АС7.22</w:t>
      </w:r>
      <w:r w:rsidR="00C775B5" w:rsidRPr="003E1E09">
        <w:t>.</w:t>
      </w:r>
    </w:p>
    <w:p w:rsidR="00C775B5" w:rsidRPr="003E1E09" w:rsidRDefault="00C775B5" w:rsidP="00417A89">
      <w:pPr>
        <w:numPr>
          <w:ilvl w:val="1"/>
          <w:numId w:val="1"/>
        </w:numPr>
        <w:tabs>
          <w:tab w:val="clear" w:pos="709"/>
        </w:tabs>
        <w:suppressAutoHyphens w:val="0"/>
        <w:ind w:left="0" w:firstLine="709"/>
        <w:jc w:val="both"/>
      </w:pPr>
      <w:r w:rsidRPr="003E1E09">
        <w:t xml:space="preserve">Обозначение: </w:t>
      </w:r>
      <w:r w:rsidR="002C16A8" w:rsidRPr="003E1E09">
        <w:t>КНПР.464641.013</w:t>
      </w:r>
      <w:r w:rsidRPr="003E1E09">
        <w:t>.</w:t>
      </w:r>
    </w:p>
    <w:p w:rsidR="00C775B5" w:rsidRPr="003E1E09" w:rsidRDefault="003122FC" w:rsidP="00417A89">
      <w:pPr>
        <w:numPr>
          <w:ilvl w:val="1"/>
          <w:numId w:val="1"/>
        </w:numPr>
        <w:tabs>
          <w:tab w:val="clear" w:pos="709"/>
        </w:tabs>
        <w:suppressAutoHyphens w:val="0"/>
        <w:ind w:left="0" w:firstLine="709"/>
        <w:jc w:val="both"/>
      </w:pPr>
      <w:r w:rsidRPr="003E1E09">
        <w:t>И</w:t>
      </w:r>
      <w:r w:rsidR="002C16A8" w:rsidRPr="003E1E09">
        <w:t xml:space="preserve">зготовитель: </w:t>
      </w:r>
      <w:r w:rsidR="00C775B5" w:rsidRPr="003E1E09">
        <w:t>Акционерное Общество «СКАРД-Электроникс».</w:t>
      </w:r>
    </w:p>
    <w:p w:rsidR="00C775B5" w:rsidRPr="003E1E09" w:rsidRDefault="00C775B5" w:rsidP="00417A89">
      <w:pPr>
        <w:numPr>
          <w:ilvl w:val="1"/>
          <w:numId w:val="1"/>
        </w:numPr>
        <w:tabs>
          <w:tab w:val="clear" w:pos="709"/>
        </w:tabs>
        <w:suppressAutoHyphens w:val="0"/>
        <w:ind w:left="0" w:firstLine="709"/>
        <w:jc w:val="both"/>
      </w:pPr>
      <w:r w:rsidRPr="003E1E09">
        <w:t>Адрес предприятия - изготовителя: г. Курск, ул. Карла Маркса 70Б, тел./факс +7 (4712)</w:t>
      </w:r>
      <w:r w:rsidR="00760133">
        <w:t xml:space="preserve"> </w:t>
      </w:r>
      <w:r w:rsidRPr="003E1E09">
        <w:t>390</w:t>
      </w:r>
      <w:r w:rsidR="00760133">
        <w:t>-</w:t>
      </w:r>
      <w:r w:rsidRPr="003E1E09">
        <w:t>632.</w:t>
      </w:r>
    </w:p>
    <w:p w:rsidR="00C775B5" w:rsidRPr="003E1E09" w:rsidRDefault="00C775B5" w:rsidP="00417A89">
      <w:pPr>
        <w:numPr>
          <w:ilvl w:val="1"/>
          <w:numId w:val="1"/>
        </w:numPr>
        <w:tabs>
          <w:tab w:val="clear" w:pos="709"/>
        </w:tabs>
        <w:suppressAutoHyphens w:val="0"/>
        <w:ind w:left="0" w:firstLine="709"/>
        <w:jc w:val="both"/>
      </w:pPr>
      <w:r w:rsidRPr="003E1E09">
        <w:t xml:space="preserve">Дата изготовления изделия: </w:t>
      </w:r>
      <w:r w:rsidR="009F5ECE">
        <w:rPr>
          <w:u w:val="single"/>
        </w:rPr>
        <w:t>12 августа 2024</w:t>
      </w:r>
      <w:r w:rsidR="00066C62" w:rsidRPr="002B02CB">
        <w:rPr>
          <w:u w:val="single"/>
        </w:rPr>
        <w:t>г.</w:t>
      </w:r>
    </w:p>
    <w:p w:rsidR="00C775B5" w:rsidRDefault="00221E78" w:rsidP="00417A89">
      <w:pPr>
        <w:numPr>
          <w:ilvl w:val="1"/>
          <w:numId w:val="1"/>
        </w:numPr>
        <w:tabs>
          <w:tab w:val="clear" w:pos="709"/>
        </w:tabs>
        <w:suppressAutoHyphens w:val="0"/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0F5769">
        <w:rPr>
          <w:u w:val="single"/>
        </w:rPr>
        <w:t>150423876</w:t>
      </w:r>
      <w:r w:rsidR="00066C62" w:rsidRPr="003E1E09">
        <w:rPr>
          <w:u w:val="single"/>
        </w:rPr>
        <w:t>.</w:t>
      </w:r>
    </w:p>
    <w:p w:rsidR="009F5ECE" w:rsidRPr="00B66B7F" w:rsidRDefault="009F5ECE" w:rsidP="009F5ECE">
      <w:pPr>
        <w:pStyle w:val="1"/>
        <w:suppressAutoHyphens w:val="0"/>
        <w:spacing w:before="120"/>
      </w:pPr>
      <w:bookmarkStart w:id="5" w:name="_Toc122438053"/>
      <w:bookmarkStart w:id="6" w:name="_Toc177551489"/>
      <w:r w:rsidRPr="00B66B7F">
        <w:t xml:space="preserve">ОСНОВНЫЕ </w:t>
      </w:r>
      <w:bookmarkEnd w:id="5"/>
      <w:r>
        <w:t>МЕТРОЛОГИЧЕСКИЕ И ТЕХНИЧЕСКИЕ ХАРАКТЕРИСТИКИ</w:t>
      </w:r>
      <w:bookmarkEnd w:id="6"/>
    </w:p>
    <w:p w:rsidR="009F5ECE" w:rsidRDefault="009F5ECE" w:rsidP="009F5ECE">
      <w:pPr>
        <w:numPr>
          <w:ilvl w:val="0"/>
          <w:numId w:val="0"/>
        </w:numPr>
        <w:spacing w:before="60" w:after="60"/>
        <w:ind w:firstLine="709"/>
      </w:pPr>
      <w:r>
        <w:t>Т а б л и ц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4"/>
        <w:gridCol w:w="3369"/>
      </w:tblGrid>
      <w:tr w:rsidR="00AD7FDF" w:rsidRPr="00221E78" w:rsidTr="00D7718F">
        <w:trPr>
          <w:jc w:val="center"/>
        </w:trPr>
        <w:tc>
          <w:tcPr>
            <w:tcW w:w="65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221E78" w:rsidRDefault="00AD7FDF" w:rsidP="00221E78">
            <w:pPr>
              <w:numPr>
                <w:ilvl w:val="0"/>
                <w:numId w:val="0"/>
              </w:numPr>
              <w:shd w:val="clear" w:color="auto" w:fill="FFFFFF"/>
              <w:jc w:val="center"/>
            </w:pPr>
            <w:r w:rsidRPr="00221E78">
              <w:rPr>
                <w:bCs/>
                <w:spacing w:val="-2"/>
              </w:rPr>
              <w:t>Наименование параметра</w:t>
            </w:r>
          </w:p>
        </w:tc>
        <w:tc>
          <w:tcPr>
            <w:tcW w:w="3369" w:type="dxa"/>
            <w:tcBorders>
              <w:bottom w:val="double" w:sz="4" w:space="0" w:color="auto"/>
            </w:tcBorders>
            <w:shd w:val="clear" w:color="auto" w:fill="auto"/>
          </w:tcPr>
          <w:p w:rsidR="00AD7FDF" w:rsidRPr="00221E78" w:rsidRDefault="00AD7FDF" w:rsidP="00221E78">
            <w:pPr>
              <w:numPr>
                <w:ilvl w:val="0"/>
                <w:numId w:val="0"/>
              </w:numPr>
              <w:shd w:val="clear" w:color="auto" w:fill="FFFFFF"/>
              <w:spacing w:line="260" w:lineRule="exact"/>
              <w:ind w:left="-298" w:right="85"/>
              <w:jc w:val="center"/>
            </w:pPr>
            <w:r w:rsidRPr="00221E78">
              <w:rPr>
                <w:bCs/>
                <w:spacing w:val="-2"/>
              </w:rPr>
              <w:t xml:space="preserve">Значение </w:t>
            </w:r>
          </w:p>
        </w:tc>
      </w:tr>
      <w:tr w:rsidR="00E33461" w:rsidRPr="00221E78" w:rsidTr="00D7718F">
        <w:trPr>
          <w:jc w:val="center"/>
        </w:trPr>
        <w:tc>
          <w:tcPr>
            <w:tcW w:w="65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221E78" w:rsidRDefault="00E33461" w:rsidP="00221E78">
            <w:pPr>
              <w:numPr>
                <w:ilvl w:val="0"/>
                <w:numId w:val="0"/>
              </w:numPr>
              <w:snapToGrid w:val="0"/>
            </w:pPr>
            <w:r w:rsidRPr="00221E78">
              <w:t xml:space="preserve">Диапазон рабочих частот, </w:t>
            </w:r>
            <w:r w:rsidR="00B41674" w:rsidRPr="00221E78">
              <w:t>Г</w:t>
            </w:r>
            <w:r w:rsidRPr="00221E78">
              <w:t>Гц</w:t>
            </w:r>
          </w:p>
        </w:tc>
        <w:tc>
          <w:tcPr>
            <w:tcW w:w="33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221E78" w:rsidRDefault="00D131D3" w:rsidP="008272C2">
            <w:pPr>
              <w:numPr>
                <w:ilvl w:val="0"/>
                <w:numId w:val="0"/>
              </w:numPr>
              <w:snapToGrid w:val="0"/>
              <w:jc w:val="center"/>
            </w:pPr>
            <w:r w:rsidRPr="00221E78">
              <w:t>0,</w:t>
            </w:r>
            <w:r w:rsidR="00066C62" w:rsidRPr="00221E78">
              <w:t xml:space="preserve">3 ÷ </w:t>
            </w:r>
            <w:r w:rsidRPr="00221E78">
              <w:t>2</w:t>
            </w:r>
            <w:r w:rsidRPr="00221E78">
              <w:rPr>
                <w:lang w:val="en-US"/>
              </w:rPr>
              <w:t>,</w:t>
            </w:r>
            <w:r w:rsidRPr="00221E78">
              <w:t>0</w:t>
            </w:r>
          </w:p>
        </w:tc>
      </w:tr>
      <w:tr w:rsidR="00B41674" w:rsidRPr="00221E78" w:rsidTr="00D7718F">
        <w:trPr>
          <w:trHeight w:val="322"/>
          <w:jc w:val="center"/>
        </w:trPr>
        <w:tc>
          <w:tcPr>
            <w:tcW w:w="6554" w:type="dxa"/>
            <w:shd w:val="clear" w:color="auto" w:fill="auto"/>
            <w:vAlign w:val="center"/>
          </w:tcPr>
          <w:p w:rsidR="00B41674" w:rsidRPr="00221E78" w:rsidRDefault="00B41674" w:rsidP="00221E78">
            <w:pPr>
              <w:numPr>
                <w:ilvl w:val="0"/>
                <w:numId w:val="0"/>
              </w:numPr>
            </w:pPr>
            <w:r w:rsidRPr="00221E78">
              <w:t xml:space="preserve">Коэффициент </w:t>
            </w:r>
            <w:r w:rsidR="00B33AC2">
              <w:t>усиления/</w:t>
            </w:r>
            <w:r w:rsidR="00BD385D" w:rsidRPr="00221E78">
              <w:t>калибровки</w:t>
            </w:r>
            <w:r w:rsidR="007964E5" w:rsidRPr="00221E78">
              <w:t xml:space="preserve"> в диапазон</w:t>
            </w:r>
            <w:r w:rsidR="00221E78">
              <w:t xml:space="preserve">е рабочих частот </w:t>
            </w:r>
            <w:r w:rsidR="007964E5" w:rsidRPr="00221E78">
              <w:t>дБ</w:t>
            </w:r>
            <w:r w:rsidR="00066C62" w:rsidRPr="00221E78">
              <w:t>(1/м)</w:t>
            </w:r>
            <w:r w:rsidR="007964E5" w:rsidRPr="00221E78">
              <w:t>,</w:t>
            </w:r>
            <w:r w:rsidR="00066C62" w:rsidRPr="00221E78">
              <w:t xml:space="preserve"> не более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B41674" w:rsidRPr="00221E78" w:rsidRDefault="00B33AC2" w:rsidP="008272C2">
            <w:pPr>
              <w:numPr>
                <w:ilvl w:val="0"/>
                <w:numId w:val="0"/>
              </w:numPr>
              <w:jc w:val="center"/>
            </w:pPr>
            <w:r>
              <w:t>-7,0/</w:t>
            </w:r>
            <w:r w:rsidR="00066C62" w:rsidRPr="00221E78">
              <w:t>42,0</w:t>
            </w:r>
          </w:p>
        </w:tc>
      </w:tr>
      <w:tr w:rsidR="00FE35A4" w:rsidRPr="00FE35A4" w:rsidTr="00D7718F">
        <w:trPr>
          <w:trHeight w:val="355"/>
          <w:jc w:val="center"/>
        </w:trPr>
        <w:tc>
          <w:tcPr>
            <w:tcW w:w="6554" w:type="dxa"/>
            <w:shd w:val="clear" w:color="auto" w:fill="auto"/>
          </w:tcPr>
          <w:p w:rsidR="00497578" w:rsidRPr="00FE35A4" w:rsidRDefault="00497578" w:rsidP="00FF271B">
            <w:pPr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FE35A4">
              <w:rPr>
                <w:color w:val="000000" w:themeColor="text1"/>
              </w:rPr>
              <w:t xml:space="preserve">Пределы </w:t>
            </w:r>
            <w:r w:rsidR="00221E78" w:rsidRPr="00FE35A4">
              <w:rPr>
                <w:color w:val="000000" w:themeColor="text1"/>
                <w:spacing w:val="8"/>
              </w:rPr>
              <w:t xml:space="preserve">допускаемой погрешности </w:t>
            </w:r>
            <w:r w:rsidR="00B33AC2" w:rsidRPr="00FE35A4">
              <w:rPr>
                <w:color w:val="000000" w:themeColor="text1"/>
              </w:rPr>
              <w:t xml:space="preserve">коэффициента усиления </w:t>
            </w:r>
            <w:r w:rsidRPr="00FE35A4">
              <w:rPr>
                <w:color w:val="000000" w:themeColor="text1"/>
              </w:rPr>
              <w:t>антенны, дБ, не более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497578" w:rsidRPr="00FE35A4" w:rsidRDefault="00D131D3" w:rsidP="008272C2">
            <w:pPr>
              <w:numPr>
                <w:ilvl w:val="0"/>
                <w:numId w:val="0"/>
              </w:numPr>
              <w:jc w:val="center"/>
              <w:rPr>
                <w:color w:val="000000" w:themeColor="text1"/>
              </w:rPr>
            </w:pPr>
            <w:r w:rsidRPr="00FE35A4">
              <w:rPr>
                <w:color w:val="000000" w:themeColor="text1"/>
              </w:rPr>
              <w:t>± 2,</w:t>
            </w:r>
            <w:r w:rsidR="00B33AC2" w:rsidRPr="00FE35A4">
              <w:rPr>
                <w:color w:val="000000" w:themeColor="text1"/>
              </w:rPr>
              <w:t>0</w:t>
            </w:r>
          </w:p>
        </w:tc>
      </w:tr>
      <w:tr w:rsidR="00497578" w:rsidRPr="00221E78" w:rsidTr="00D7718F">
        <w:trPr>
          <w:trHeight w:val="355"/>
          <w:jc w:val="center"/>
        </w:trPr>
        <w:tc>
          <w:tcPr>
            <w:tcW w:w="6554" w:type="dxa"/>
            <w:shd w:val="clear" w:color="auto" w:fill="auto"/>
            <w:vAlign w:val="center"/>
          </w:tcPr>
          <w:p w:rsidR="00497578" w:rsidRPr="00221E78" w:rsidRDefault="00497578" w:rsidP="00221E78">
            <w:pPr>
              <w:numPr>
                <w:ilvl w:val="0"/>
                <w:numId w:val="0"/>
              </w:numPr>
            </w:pPr>
            <w:r w:rsidRPr="00221E78">
              <w:t xml:space="preserve">КСВН </w:t>
            </w:r>
            <w:r w:rsidR="007964E5" w:rsidRPr="00221E78">
              <w:t>типовое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497578" w:rsidRPr="00221E78" w:rsidRDefault="007964E5" w:rsidP="008272C2">
            <w:pPr>
              <w:numPr>
                <w:ilvl w:val="0"/>
                <w:numId w:val="0"/>
              </w:numPr>
              <w:jc w:val="center"/>
            </w:pPr>
            <w:r w:rsidRPr="00221E78">
              <w:t>2,5</w:t>
            </w:r>
          </w:p>
        </w:tc>
      </w:tr>
    </w:tbl>
    <w:p w:rsidR="009F5ECE" w:rsidRPr="009F5ECE" w:rsidRDefault="009F5ECE" w:rsidP="009F5ECE">
      <w:pPr>
        <w:numPr>
          <w:ilvl w:val="0"/>
          <w:numId w:val="0"/>
        </w:numPr>
        <w:tabs>
          <w:tab w:val="clear" w:pos="709"/>
        </w:tabs>
        <w:suppressAutoHyphens w:val="0"/>
        <w:spacing w:before="60" w:after="60"/>
        <w:ind w:firstLine="709"/>
        <w:rPr>
          <w:color w:val="000000"/>
          <w:lang w:eastAsia="ru-RU"/>
        </w:rPr>
      </w:pPr>
      <w:r w:rsidRPr="009F5ECE">
        <w:rPr>
          <w:color w:val="000000"/>
          <w:lang w:eastAsia="ru-RU"/>
        </w:rPr>
        <w:t>Т а б л и ц а 2 – Основные технические характеристики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3349"/>
      </w:tblGrid>
      <w:tr w:rsidR="009F5ECE" w:rsidRPr="00221E78" w:rsidTr="009F5ECE">
        <w:tc>
          <w:tcPr>
            <w:tcW w:w="63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5ECE" w:rsidRPr="00221E78" w:rsidRDefault="009F5ECE" w:rsidP="00D94ED7">
            <w:pPr>
              <w:numPr>
                <w:ilvl w:val="0"/>
                <w:numId w:val="0"/>
              </w:numPr>
              <w:shd w:val="clear" w:color="auto" w:fill="FFFFFF"/>
              <w:jc w:val="center"/>
            </w:pPr>
            <w:r w:rsidRPr="00221E78">
              <w:rPr>
                <w:bCs/>
                <w:spacing w:val="-2"/>
              </w:rPr>
              <w:t>Наименование параметра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9F5ECE" w:rsidRPr="00221E78" w:rsidRDefault="009F5ECE" w:rsidP="00D94ED7">
            <w:pPr>
              <w:numPr>
                <w:ilvl w:val="0"/>
                <w:numId w:val="0"/>
              </w:numPr>
              <w:shd w:val="clear" w:color="auto" w:fill="FFFFFF"/>
              <w:spacing w:line="260" w:lineRule="exact"/>
              <w:ind w:left="-298" w:right="85"/>
              <w:jc w:val="center"/>
            </w:pPr>
            <w:r w:rsidRPr="00221E78">
              <w:rPr>
                <w:bCs/>
                <w:spacing w:val="-2"/>
              </w:rPr>
              <w:t xml:space="preserve">Значение </w:t>
            </w:r>
          </w:p>
        </w:tc>
      </w:tr>
      <w:tr w:rsidR="009F5ECE" w:rsidRPr="00221E78" w:rsidTr="009F5ECE">
        <w:tc>
          <w:tcPr>
            <w:tcW w:w="6345" w:type="dxa"/>
            <w:shd w:val="clear" w:color="auto" w:fill="auto"/>
            <w:vAlign w:val="center"/>
          </w:tcPr>
          <w:p w:rsidR="009F5ECE" w:rsidRPr="00221E78" w:rsidRDefault="009F5ECE" w:rsidP="00D94ED7">
            <w:pPr>
              <w:numPr>
                <w:ilvl w:val="0"/>
                <w:numId w:val="0"/>
              </w:numPr>
            </w:pPr>
            <w:r w:rsidRPr="00221E78">
              <w:t>Поляризация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5ECE" w:rsidRPr="00221E78" w:rsidRDefault="009F5ECE" w:rsidP="00D94ED7">
            <w:pPr>
              <w:numPr>
                <w:ilvl w:val="0"/>
                <w:numId w:val="0"/>
              </w:numPr>
              <w:snapToGrid w:val="0"/>
              <w:jc w:val="center"/>
            </w:pPr>
            <w:r w:rsidRPr="00221E78">
              <w:t>линейная</w:t>
            </w:r>
          </w:p>
        </w:tc>
      </w:tr>
      <w:tr w:rsidR="009F5ECE" w:rsidRPr="00221E78" w:rsidTr="009F5ECE">
        <w:tc>
          <w:tcPr>
            <w:tcW w:w="6345" w:type="dxa"/>
            <w:shd w:val="clear" w:color="auto" w:fill="auto"/>
          </w:tcPr>
          <w:p w:rsidR="009F5ECE" w:rsidRPr="00221E78" w:rsidRDefault="009F5ECE" w:rsidP="00D94ED7">
            <w:pPr>
              <w:numPr>
                <w:ilvl w:val="0"/>
                <w:numId w:val="0"/>
              </w:numPr>
            </w:pPr>
            <w:r w:rsidRPr="00221E78">
              <w:rPr>
                <w:shd w:val="clear" w:color="auto" w:fill="FFFFFF"/>
              </w:rPr>
              <w:t>Тип СВЧ соединителя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5ECE" w:rsidRPr="00221E78" w:rsidRDefault="009F5ECE" w:rsidP="00D94ED7">
            <w:pPr>
              <w:numPr>
                <w:ilvl w:val="0"/>
                <w:numId w:val="0"/>
              </w:numPr>
              <w:snapToGrid w:val="0"/>
              <w:jc w:val="center"/>
            </w:pPr>
            <w:r w:rsidRPr="00221E78">
              <w:rPr>
                <w:lang w:val="en-US"/>
              </w:rPr>
              <w:t>SMA (</w:t>
            </w:r>
            <w:r w:rsidRPr="00221E78">
              <w:t>розетка)</w:t>
            </w:r>
          </w:p>
        </w:tc>
      </w:tr>
      <w:tr w:rsidR="009F5ECE" w:rsidRPr="00221E78" w:rsidTr="009F5ECE">
        <w:tc>
          <w:tcPr>
            <w:tcW w:w="6345" w:type="dxa"/>
            <w:shd w:val="clear" w:color="auto" w:fill="auto"/>
          </w:tcPr>
          <w:p w:rsidR="009F5ECE" w:rsidRPr="00221E78" w:rsidRDefault="009F5ECE" w:rsidP="00D94ED7">
            <w:pPr>
              <w:numPr>
                <w:ilvl w:val="0"/>
                <w:numId w:val="0"/>
              </w:numPr>
            </w:pPr>
            <w:r>
              <w:rPr>
                <w:spacing w:val="-2"/>
              </w:rPr>
              <w:t xml:space="preserve">Масса антенны, кг, </w:t>
            </w:r>
            <w:r w:rsidRPr="00221E78">
              <w:rPr>
                <w:spacing w:val="-2"/>
              </w:rPr>
              <w:t>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5ECE" w:rsidRPr="00221E78" w:rsidRDefault="009F5ECE" w:rsidP="00D94ED7">
            <w:pPr>
              <w:numPr>
                <w:ilvl w:val="0"/>
                <w:numId w:val="0"/>
              </w:numPr>
              <w:jc w:val="center"/>
            </w:pPr>
            <w:r w:rsidRPr="00221E78">
              <w:t>1</w:t>
            </w:r>
          </w:p>
        </w:tc>
      </w:tr>
      <w:tr w:rsidR="009F5ECE" w:rsidRPr="00221E78" w:rsidTr="009F5ECE">
        <w:tc>
          <w:tcPr>
            <w:tcW w:w="6345" w:type="dxa"/>
            <w:shd w:val="clear" w:color="auto" w:fill="auto"/>
          </w:tcPr>
          <w:p w:rsidR="009F5ECE" w:rsidRPr="00221E78" w:rsidRDefault="009F5ECE" w:rsidP="00D94ED7">
            <w:pPr>
              <w:numPr>
                <w:ilvl w:val="0"/>
                <w:numId w:val="0"/>
              </w:numPr>
              <w:snapToGrid w:val="0"/>
            </w:pPr>
            <w:r w:rsidRPr="00221E78">
              <w:rPr>
                <w:spacing w:val="4"/>
              </w:rPr>
              <w:t xml:space="preserve">Габаритные размеры, </w:t>
            </w:r>
            <w:r w:rsidRPr="00221E78">
              <w:rPr>
                <w:spacing w:val="-10"/>
              </w:rPr>
              <w:t>мм,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5ECE" w:rsidRPr="00221E78" w:rsidRDefault="009F5ECE" w:rsidP="009F5ECE">
            <w:pPr>
              <w:numPr>
                <w:ilvl w:val="0"/>
                <w:numId w:val="0"/>
              </w:numPr>
              <w:snapToGrid w:val="0"/>
              <w:jc w:val="center"/>
            </w:pPr>
            <w:r w:rsidRPr="00221E78">
              <w:rPr>
                <w:shd w:val="clear" w:color="auto" w:fill="FFFFFF"/>
              </w:rPr>
              <w:t>765</w:t>
            </w:r>
            <w:r>
              <w:rPr>
                <w:shd w:val="clear" w:color="auto" w:fill="FFFFFF"/>
              </w:rPr>
              <w:t>хØ</w:t>
            </w:r>
            <w:r w:rsidRPr="00221E78">
              <w:rPr>
                <w:shd w:val="clear" w:color="auto" w:fill="FFFFFF"/>
              </w:rPr>
              <w:t>321</w:t>
            </w:r>
            <w:r>
              <w:rPr>
                <w:shd w:val="clear" w:color="auto" w:fill="FFFFFF"/>
              </w:rPr>
              <w:t>х255</w:t>
            </w:r>
          </w:p>
        </w:tc>
      </w:tr>
      <w:tr w:rsidR="009F5ECE" w:rsidRPr="00221E78" w:rsidTr="009F5ECE">
        <w:tc>
          <w:tcPr>
            <w:tcW w:w="6345" w:type="dxa"/>
            <w:shd w:val="clear" w:color="auto" w:fill="auto"/>
            <w:vAlign w:val="bottom"/>
          </w:tcPr>
          <w:p w:rsidR="009F5ECE" w:rsidRDefault="009F5ECE" w:rsidP="009F5ECE">
            <w:pPr>
              <w:numPr>
                <w:ilvl w:val="0"/>
                <w:numId w:val="0"/>
              </w:numPr>
              <w:jc w:val="both"/>
            </w:pPr>
            <w:r>
              <w:t>Рабочие условия эксплуатации:</w:t>
            </w:r>
          </w:p>
          <w:p w:rsidR="009F5ECE" w:rsidRPr="00221E78" w:rsidRDefault="009F5ECE" w:rsidP="00417A89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221E78">
              <w:t>температура воздуха, °С</w:t>
            </w:r>
          </w:p>
          <w:p w:rsidR="009F5ECE" w:rsidRPr="00221E78" w:rsidRDefault="009F5ECE" w:rsidP="00417A89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221E78">
              <w:t>относительная влажность</w:t>
            </w:r>
            <w:r>
              <w:t xml:space="preserve"> при температуре 25 °С, %,  не </w:t>
            </w:r>
            <w:r w:rsidRPr="00221E78">
              <w:t>более</w:t>
            </w:r>
          </w:p>
          <w:p w:rsidR="009F5ECE" w:rsidRPr="00221E78" w:rsidRDefault="009F5ECE" w:rsidP="00417A89">
            <w:pPr>
              <w:numPr>
                <w:ilvl w:val="0"/>
                <w:numId w:val="4"/>
              </w:numPr>
              <w:ind w:left="0" w:firstLine="0"/>
              <w:jc w:val="both"/>
              <w:rPr>
                <w:spacing w:val="4"/>
              </w:rPr>
            </w:pPr>
            <w:r w:rsidRPr="00221E78">
              <w:t>атмосферное давление, мм рт. ст.</w:t>
            </w:r>
          </w:p>
        </w:tc>
        <w:tc>
          <w:tcPr>
            <w:tcW w:w="3261" w:type="dxa"/>
            <w:shd w:val="clear" w:color="auto" w:fill="auto"/>
          </w:tcPr>
          <w:p w:rsidR="009F5ECE" w:rsidRDefault="009F5ECE" w:rsidP="00D94ED7">
            <w:pPr>
              <w:numPr>
                <w:ilvl w:val="0"/>
                <w:numId w:val="0"/>
              </w:numPr>
              <w:snapToGrid w:val="0"/>
              <w:jc w:val="center"/>
            </w:pPr>
          </w:p>
          <w:p w:rsidR="009F5ECE" w:rsidRDefault="009F5ECE" w:rsidP="00D94ED7">
            <w:pPr>
              <w:numPr>
                <w:ilvl w:val="0"/>
                <w:numId w:val="0"/>
              </w:numPr>
              <w:snapToGrid w:val="0"/>
              <w:jc w:val="center"/>
            </w:pPr>
            <w:r w:rsidRPr="00221E78">
              <w:t>от минус 40 до плюс 65</w:t>
            </w:r>
          </w:p>
          <w:p w:rsidR="009F5ECE" w:rsidRDefault="009F5ECE" w:rsidP="00D94ED7">
            <w:pPr>
              <w:numPr>
                <w:ilvl w:val="0"/>
                <w:numId w:val="0"/>
              </w:numPr>
              <w:snapToGrid w:val="0"/>
              <w:jc w:val="center"/>
            </w:pPr>
          </w:p>
          <w:p w:rsidR="009F5ECE" w:rsidRDefault="009F5ECE" w:rsidP="00D94ED7">
            <w:pPr>
              <w:numPr>
                <w:ilvl w:val="0"/>
                <w:numId w:val="0"/>
              </w:numPr>
              <w:snapToGrid w:val="0"/>
              <w:jc w:val="center"/>
            </w:pPr>
            <w:r w:rsidRPr="00221E78">
              <w:t>80</w:t>
            </w:r>
          </w:p>
          <w:p w:rsidR="009F5ECE" w:rsidRPr="00221E78" w:rsidRDefault="009F5ECE" w:rsidP="00D94ED7">
            <w:pPr>
              <w:numPr>
                <w:ilvl w:val="0"/>
                <w:numId w:val="0"/>
              </w:numPr>
              <w:snapToGrid w:val="0"/>
              <w:jc w:val="center"/>
              <w:rPr>
                <w:shd w:val="clear" w:color="auto" w:fill="FFFFFF"/>
              </w:rPr>
            </w:pPr>
            <w:r w:rsidRPr="00221E78">
              <w:t>от 630 до 795</w:t>
            </w:r>
          </w:p>
        </w:tc>
      </w:tr>
    </w:tbl>
    <w:p w:rsidR="002131CA" w:rsidRPr="00221E78" w:rsidRDefault="002131CA" w:rsidP="009F5ECE">
      <w:pPr>
        <w:numPr>
          <w:ilvl w:val="0"/>
          <w:numId w:val="0"/>
        </w:numPr>
        <w:shd w:val="clear" w:color="auto" w:fill="FFFFFF"/>
        <w:jc w:val="center"/>
      </w:pPr>
    </w:p>
    <w:p w:rsidR="00D7718F" w:rsidRDefault="00D7718F">
      <w:pPr>
        <w:numPr>
          <w:ilvl w:val="0"/>
          <w:numId w:val="0"/>
        </w:numPr>
        <w:tabs>
          <w:tab w:val="clear" w:pos="709"/>
        </w:tabs>
        <w:suppressAutoHyphens w:val="0"/>
      </w:pPr>
      <w:r>
        <w:br w:type="page"/>
      </w:r>
    </w:p>
    <w:p w:rsidR="002131CA" w:rsidRDefault="002131CA" w:rsidP="00221E78">
      <w:pPr>
        <w:pStyle w:val="1"/>
      </w:pPr>
      <w:bookmarkStart w:id="7" w:name="_Toc114148516"/>
      <w:bookmarkStart w:id="8" w:name="_Toc177551490"/>
      <w:r w:rsidRPr="00221E78">
        <w:lastRenderedPageBreak/>
        <w:t>КОМПЛЕКТНОСТЬ</w:t>
      </w:r>
      <w:bookmarkEnd w:id="7"/>
      <w:bookmarkEnd w:id="8"/>
    </w:p>
    <w:p w:rsidR="002131CA" w:rsidRPr="00221E78" w:rsidRDefault="00BA3BB0" w:rsidP="00221E78">
      <w:pPr>
        <w:numPr>
          <w:ilvl w:val="0"/>
          <w:numId w:val="0"/>
        </w:numPr>
        <w:ind w:right="57" w:firstLine="709"/>
      </w:pPr>
      <w:r>
        <w:rPr>
          <w:spacing w:val="22"/>
        </w:rPr>
        <w:t>Таблица 3</w:t>
      </w:r>
      <w:r w:rsidR="002131CA" w:rsidRPr="00221E78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110"/>
        <w:gridCol w:w="1276"/>
        <w:gridCol w:w="1558"/>
      </w:tblGrid>
      <w:tr w:rsidR="00625524" w:rsidRPr="00221E78" w:rsidTr="00D7718F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5524" w:rsidRPr="00221E78" w:rsidRDefault="00625524" w:rsidP="00625524">
            <w:pPr>
              <w:numPr>
                <w:ilvl w:val="0"/>
                <w:numId w:val="0"/>
              </w:numPr>
              <w:jc w:val="center"/>
            </w:pPr>
            <w:r w:rsidRPr="00221E78">
              <w:t>Обозначение изделия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5524" w:rsidRPr="00221E78" w:rsidRDefault="00625524" w:rsidP="00625524">
            <w:pPr>
              <w:numPr>
                <w:ilvl w:val="0"/>
                <w:numId w:val="0"/>
              </w:numPr>
              <w:jc w:val="center"/>
            </w:pPr>
            <w:r w:rsidRPr="00221E78">
              <w:t>Наименование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5524" w:rsidRPr="00221E78" w:rsidRDefault="00625524" w:rsidP="00625524">
            <w:pPr>
              <w:numPr>
                <w:ilvl w:val="0"/>
                <w:numId w:val="0"/>
              </w:numPr>
              <w:jc w:val="center"/>
            </w:pPr>
            <w:r w:rsidRPr="00221E78">
              <w:t>Кол-во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5524" w:rsidRPr="00221E78" w:rsidRDefault="00D7718F" w:rsidP="00D7718F">
            <w:pPr>
              <w:numPr>
                <w:ilvl w:val="0"/>
                <w:numId w:val="0"/>
              </w:numPr>
              <w:jc w:val="center"/>
            </w:pPr>
            <w:r>
              <w:t>Зав. №</w:t>
            </w:r>
          </w:p>
        </w:tc>
      </w:tr>
      <w:tr w:rsidR="00625524" w:rsidRPr="00221E78" w:rsidTr="00D7718F">
        <w:trPr>
          <w:jc w:val="center"/>
        </w:trPr>
        <w:tc>
          <w:tcPr>
            <w:tcW w:w="2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24" w:rsidRPr="00221E78" w:rsidRDefault="00625524" w:rsidP="00625524">
            <w:pPr>
              <w:numPr>
                <w:ilvl w:val="0"/>
                <w:numId w:val="0"/>
              </w:numPr>
            </w:pPr>
            <w:r w:rsidRPr="00221E78">
              <w:t>КНПР.464641.013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24" w:rsidRPr="00221E78" w:rsidRDefault="00D7718F" w:rsidP="00D7718F">
            <w:pPr>
              <w:numPr>
                <w:ilvl w:val="0"/>
                <w:numId w:val="0"/>
              </w:numPr>
            </w:pPr>
            <w:r>
              <w:t>Широкополосная всенаправленная а</w:t>
            </w:r>
            <w:r w:rsidR="00625524" w:rsidRPr="00221E78">
              <w:t>нтенна АС7.22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24" w:rsidRPr="00221E78" w:rsidRDefault="00625524" w:rsidP="00D7718F">
            <w:pPr>
              <w:numPr>
                <w:ilvl w:val="0"/>
                <w:numId w:val="0"/>
              </w:numPr>
              <w:jc w:val="center"/>
            </w:pPr>
            <w:r w:rsidRPr="00221E78">
              <w:t>1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24" w:rsidRPr="00221E78" w:rsidRDefault="000F5769" w:rsidP="00625524">
            <w:pPr>
              <w:numPr>
                <w:ilvl w:val="0"/>
                <w:numId w:val="0"/>
              </w:numPr>
              <w:suppressAutoHyphens w:val="0"/>
              <w:jc w:val="center"/>
            </w:pPr>
            <w:r>
              <w:t>150423876</w:t>
            </w:r>
          </w:p>
        </w:tc>
      </w:tr>
      <w:tr w:rsidR="00625524" w:rsidRPr="00221E78" w:rsidTr="007D17E3">
        <w:trPr>
          <w:trHeight w:val="209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24" w:rsidRPr="00625524" w:rsidRDefault="00625524" w:rsidP="00625524">
            <w:pPr>
              <w:numPr>
                <w:ilvl w:val="0"/>
                <w:numId w:val="0"/>
              </w:numPr>
              <w:jc w:val="center"/>
              <w:rPr>
                <w:b/>
                <w:i/>
              </w:rPr>
            </w:pPr>
            <w:r w:rsidRPr="00625524">
              <w:rPr>
                <w:b/>
                <w:i/>
              </w:rPr>
              <w:t>Эксплуатационная документация</w:t>
            </w:r>
          </w:p>
        </w:tc>
      </w:tr>
      <w:tr w:rsidR="00625524" w:rsidRPr="00221E78" w:rsidTr="00D7718F">
        <w:trPr>
          <w:trHeight w:val="20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24" w:rsidRPr="00221E78" w:rsidRDefault="00625524" w:rsidP="00625524">
            <w:pPr>
              <w:pStyle w:val="a7"/>
              <w:numPr>
                <w:ilvl w:val="0"/>
                <w:numId w:val="0"/>
              </w:numPr>
              <w:rPr>
                <w:lang w:val="ru-RU"/>
              </w:rPr>
            </w:pPr>
            <w:r w:rsidRPr="00221E78">
              <w:t>КНПР.464641.013</w:t>
            </w:r>
            <w:r w:rsidRPr="00221E78">
              <w:rPr>
                <w:lang w:val="ru-RU"/>
              </w:rPr>
              <w:t xml:space="preserve"> </w:t>
            </w:r>
            <w:r w:rsidRPr="00221E78">
              <w:t>ПС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24" w:rsidRPr="00221E78" w:rsidRDefault="00625524" w:rsidP="00625524">
            <w:pPr>
              <w:numPr>
                <w:ilvl w:val="0"/>
                <w:numId w:val="0"/>
              </w:numPr>
            </w:pPr>
            <w:r w:rsidRPr="00221E78">
              <w:t>Паспорт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24" w:rsidRPr="00221E78" w:rsidRDefault="00625524" w:rsidP="00D7718F">
            <w:pPr>
              <w:numPr>
                <w:ilvl w:val="0"/>
                <w:numId w:val="0"/>
              </w:numPr>
              <w:jc w:val="center"/>
            </w:pPr>
            <w:r w:rsidRPr="00221E78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24" w:rsidRPr="00221E78" w:rsidRDefault="00625524" w:rsidP="00625524">
            <w:pPr>
              <w:numPr>
                <w:ilvl w:val="0"/>
                <w:numId w:val="0"/>
              </w:numPr>
              <w:jc w:val="center"/>
            </w:pPr>
            <w:r w:rsidRPr="00221E78">
              <w:t>-</w:t>
            </w:r>
          </w:p>
        </w:tc>
      </w:tr>
      <w:tr w:rsidR="00625524" w:rsidRPr="00221E78" w:rsidTr="00F0034B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24" w:rsidRPr="00625524" w:rsidRDefault="00625524" w:rsidP="00625524">
            <w:pPr>
              <w:numPr>
                <w:ilvl w:val="0"/>
                <w:numId w:val="0"/>
              </w:numPr>
              <w:jc w:val="center"/>
              <w:rPr>
                <w:b/>
                <w:i/>
              </w:rPr>
            </w:pPr>
            <w:r w:rsidRPr="00625524">
              <w:rPr>
                <w:b/>
                <w:i/>
              </w:rPr>
              <w:t>Упаковка</w:t>
            </w:r>
          </w:p>
        </w:tc>
      </w:tr>
      <w:tr w:rsidR="00625524" w:rsidRPr="00221E78" w:rsidTr="00D7718F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24" w:rsidRPr="00221E78" w:rsidRDefault="00625524" w:rsidP="00625524">
            <w:pPr>
              <w:numPr>
                <w:ilvl w:val="0"/>
                <w:numId w:val="0"/>
              </w:numPr>
              <w:jc w:val="center"/>
            </w:pPr>
            <w:r w:rsidRPr="00221E78"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24" w:rsidRPr="00221E78" w:rsidRDefault="00625524" w:rsidP="00625524">
            <w:pPr>
              <w:numPr>
                <w:ilvl w:val="0"/>
                <w:numId w:val="0"/>
              </w:numPr>
            </w:pPr>
            <w:r>
              <w:t>Короб транспортировочный*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24" w:rsidRPr="00221E78" w:rsidRDefault="00625524" w:rsidP="00D7718F">
            <w:pPr>
              <w:numPr>
                <w:ilvl w:val="0"/>
                <w:numId w:val="0"/>
              </w:numPr>
              <w:jc w:val="center"/>
            </w:pPr>
            <w:r w:rsidRPr="00221E78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24" w:rsidRPr="00221E78" w:rsidRDefault="00625524" w:rsidP="00625524">
            <w:pPr>
              <w:numPr>
                <w:ilvl w:val="0"/>
                <w:numId w:val="0"/>
              </w:numPr>
              <w:jc w:val="center"/>
            </w:pPr>
            <w:r w:rsidRPr="00221E78">
              <w:t>-</w:t>
            </w:r>
          </w:p>
        </w:tc>
      </w:tr>
    </w:tbl>
    <w:p w:rsidR="001E2D04" w:rsidRDefault="00625524" w:rsidP="00BA3BB0">
      <w:pPr>
        <w:numPr>
          <w:ilvl w:val="0"/>
          <w:numId w:val="0"/>
        </w:numPr>
        <w:spacing w:before="60"/>
        <w:ind w:firstLine="709"/>
        <w:jc w:val="both"/>
      </w:pPr>
      <w:r>
        <w:t>*</w:t>
      </w:r>
      <w:r w:rsidRPr="00221E78">
        <w:t>По согласованию с потребителем</w:t>
      </w:r>
    </w:p>
    <w:p w:rsidR="002131CA" w:rsidRDefault="00625524" w:rsidP="002B02CB">
      <w:pPr>
        <w:pStyle w:val="1"/>
        <w:jc w:val="both"/>
      </w:pPr>
      <w:bookmarkStart w:id="9" w:name="_Toc114148517"/>
      <w:bookmarkStart w:id="10" w:name="_Toc177551491"/>
      <w:r>
        <w:t>УСТРОЙСТВО АНТЕННЫ</w:t>
      </w:r>
      <w:bookmarkEnd w:id="9"/>
      <w:bookmarkEnd w:id="10"/>
    </w:p>
    <w:p w:rsidR="00CB4195" w:rsidRPr="00221E78" w:rsidRDefault="00FF271B" w:rsidP="002B02CB">
      <w:pPr>
        <w:pStyle w:val="a6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auto"/>
        </w:rPr>
      </w:pPr>
      <w:r>
        <w:rPr>
          <w:color w:val="auto"/>
        </w:rPr>
        <w:t>А</w:t>
      </w:r>
      <w:r w:rsidR="00635F72" w:rsidRPr="00221E78">
        <w:rPr>
          <w:color w:val="auto"/>
        </w:rPr>
        <w:t>нтенна</w:t>
      </w:r>
      <w:r w:rsidR="001F414C" w:rsidRPr="00221E78">
        <w:rPr>
          <w:color w:val="auto"/>
          <w:spacing w:val="1"/>
        </w:rPr>
        <w:t xml:space="preserve"> АС7.22</w:t>
      </w:r>
      <w:r w:rsidR="006D4CC4" w:rsidRPr="00221E78">
        <w:rPr>
          <w:color w:val="auto"/>
          <w:spacing w:val="1"/>
        </w:rPr>
        <w:t xml:space="preserve"> </w:t>
      </w:r>
      <w:r w:rsidR="00625524">
        <w:rPr>
          <w:color w:val="auto"/>
        </w:rPr>
        <w:t xml:space="preserve">сконструирована </w:t>
      </w:r>
      <w:r w:rsidR="004E54A8" w:rsidRPr="00221E78">
        <w:rPr>
          <w:color w:val="auto"/>
          <w:spacing w:val="-1"/>
        </w:rPr>
        <w:t>на базе несимметричного</w:t>
      </w:r>
      <w:r w:rsidR="00FE3916" w:rsidRPr="00221E78">
        <w:rPr>
          <w:color w:val="auto"/>
          <w:spacing w:val="-1"/>
        </w:rPr>
        <w:t xml:space="preserve"> </w:t>
      </w:r>
      <w:r w:rsidR="004E54A8" w:rsidRPr="00221E78">
        <w:rPr>
          <w:color w:val="auto"/>
          <w:spacing w:val="-1"/>
        </w:rPr>
        <w:t>излучателя</w:t>
      </w:r>
      <w:r w:rsidR="00625524">
        <w:rPr>
          <w:color w:val="auto"/>
          <w:spacing w:val="-1"/>
        </w:rPr>
        <w:t xml:space="preserve"> и</w:t>
      </w:r>
      <w:r w:rsidR="00FE3916" w:rsidRPr="00221E78">
        <w:rPr>
          <w:color w:val="auto"/>
          <w:spacing w:val="-1"/>
        </w:rPr>
        <w:t xml:space="preserve"> предназначена</w:t>
      </w:r>
      <w:r w:rsidR="00CB4195" w:rsidRPr="00221E78">
        <w:rPr>
          <w:color w:val="auto"/>
        </w:rPr>
        <w:t xml:space="preserve"> для приема и передачи </w:t>
      </w:r>
      <w:r w:rsidR="004E54A8" w:rsidRPr="00221E78">
        <w:rPr>
          <w:color w:val="auto"/>
        </w:rPr>
        <w:t>вертикально</w:t>
      </w:r>
      <w:r w:rsidR="00CB4195" w:rsidRPr="00221E78">
        <w:rPr>
          <w:color w:val="auto"/>
        </w:rPr>
        <w:t xml:space="preserve"> поляризо</w:t>
      </w:r>
      <w:r w:rsidR="001F414C" w:rsidRPr="00221E78">
        <w:rPr>
          <w:color w:val="auto"/>
        </w:rPr>
        <w:t>ванного сигнала в диапазоне от 0,3 до 2,0</w:t>
      </w:r>
      <w:r w:rsidR="00CB4195" w:rsidRPr="00221E78">
        <w:rPr>
          <w:color w:val="auto"/>
        </w:rPr>
        <w:t xml:space="preserve"> ГГц. Рекомендована для использования в составе средств радио и радиотехнического контроля и мониторинга в качестве антенны обнаружения</w:t>
      </w:r>
      <w:r w:rsidR="004E54A8" w:rsidRPr="00221E78">
        <w:rPr>
          <w:color w:val="auto"/>
        </w:rPr>
        <w:t>.</w:t>
      </w:r>
      <w:r w:rsidR="00AB05AA" w:rsidRPr="00221E78">
        <w:rPr>
          <w:color w:val="auto"/>
        </w:rPr>
        <w:t xml:space="preserve"> </w:t>
      </w:r>
    </w:p>
    <w:p w:rsidR="00AB05AA" w:rsidRPr="00221E78" w:rsidRDefault="00AB05AA" w:rsidP="002B02CB">
      <w:pPr>
        <w:numPr>
          <w:ilvl w:val="0"/>
          <w:numId w:val="0"/>
        </w:numPr>
        <w:shd w:val="clear" w:color="auto" w:fill="FFFFFF"/>
        <w:ind w:firstLine="709"/>
        <w:jc w:val="both"/>
      </w:pPr>
      <w:r w:rsidRPr="00221E78">
        <w:rPr>
          <w:spacing w:val="-1"/>
        </w:rPr>
        <w:t xml:space="preserve">Антенна осуществляет преобразование </w:t>
      </w:r>
      <w:r w:rsidR="004E54A8" w:rsidRPr="00221E78">
        <w:rPr>
          <w:spacing w:val="-1"/>
        </w:rPr>
        <w:t>плотности</w:t>
      </w:r>
      <w:r w:rsidRPr="00221E78">
        <w:rPr>
          <w:spacing w:val="-1"/>
        </w:rPr>
        <w:t xml:space="preserve"> </w:t>
      </w:r>
      <w:r w:rsidR="004E54A8" w:rsidRPr="00221E78">
        <w:rPr>
          <w:spacing w:val="-1"/>
        </w:rPr>
        <w:t>потока</w:t>
      </w:r>
      <w:r w:rsidRPr="00221E78">
        <w:rPr>
          <w:spacing w:val="-1"/>
        </w:rPr>
        <w:t xml:space="preserve"> </w:t>
      </w:r>
      <w:r w:rsidR="004E54A8" w:rsidRPr="00221E78">
        <w:t>энергии электрического поля в соответствующую ей высокочастотную мощность.</w:t>
      </w:r>
    </w:p>
    <w:p w:rsidR="004E54A8" w:rsidRPr="00221E78" w:rsidRDefault="004E54A8" w:rsidP="002B02CB">
      <w:pPr>
        <w:numPr>
          <w:ilvl w:val="0"/>
          <w:numId w:val="0"/>
        </w:numPr>
        <w:shd w:val="clear" w:color="auto" w:fill="FFFFFF"/>
        <w:ind w:firstLine="709"/>
        <w:jc w:val="both"/>
      </w:pPr>
      <w:r w:rsidRPr="00221E78">
        <w:t>Антенна состоит из корпуса, штыря, шести диаграммообразующих элементов и шести противовесов.</w:t>
      </w:r>
    </w:p>
    <w:p w:rsidR="00AB05AA" w:rsidRPr="00221E78" w:rsidRDefault="00FE3916" w:rsidP="002B02CB">
      <w:pPr>
        <w:numPr>
          <w:ilvl w:val="0"/>
          <w:numId w:val="0"/>
        </w:numPr>
        <w:shd w:val="clear" w:color="auto" w:fill="FFFFFF"/>
        <w:ind w:firstLine="709"/>
        <w:jc w:val="both"/>
      </w:pPr>
      <w:r w:rsidRPr="00221E78">
        <w:t xml:space="preserve">Антенна имеет коаксиальный ВЧ-вход с волновым сопротивлением 50 Ом </w:t>
      </w:r>
      <w:r w:rsidR="004E54A8" w:rsidRPr="00221E78">
        <w:t>(</w:t>
      </w:r>
      <w:r w:rsidRPr="00221E78">
        <w:t xml:space="preserve">соединитель </w:t>
      </w:r>
      <w:r w:rsidR="004E54A8" w:rsidRPr="00221E78">
        <w:t xml:space="preserve">типа </w:t>
      </w:r>
      <w:r w:rsidRPr="00221E78">
        <w:rPr>
          <w:lang w:val="en-US"/>
        </w:rPr>
        <w:t>SMA</w:t>
      </w:r>
      <w:r w:rsidR="004E54A8" w:rsidRPr="00221E78">
        <w:t xml:space="preserve"> (розетка)</w:t>
      </w:r>
      <w:r w:rsidR="00625524">
        <w:t>.</w:t>
      </w:r>
    </w:p>
    <w:p w:rsidR="00AB05AA" w:rsidRPr="00221E78" w:rsidRDefault="004E54A8" w:rsidP="002B02CB">
      <w:pPr>
        <w:numPr>
          <w:ilvl w:val="0"/>
          <w:numId w:val="0"/>
        </w:numPr>
        <w:shd w:val="clear" w:color="auto" w:fill="FFFFFF"/>
        <w:ind w:firstLine="709"/>
        <w:jc w:val="both"/>
      </w:pPr>
      <w:r w:rsidRPr="00221E78">
        <w:t>Конструкция антенны предусматривает возможность её крепления на опору типа трипод с использованием узла крепления</w:t>
      </w:r>
      <w:r w:rsidR="00AB05AA" w:rsidRPr="00221E78">
        <w:t>.</w:t>
      </w:r>
    </w:p>
    <w:p w:rsidR="00C3217A" w:rsidRPr="00221E78" w:rsidRDefault="00C3217A" w:rsidP="002B02CB">
      <w:pPr>
        <w:numPr>
          <w:ilvl w:val="0"/>
          <w:numId w:val="0"/>
        </w:numPr>
        <w:jc w:val="center"/>
        <w:rPr>
          <w:spacing w:val="1"/>
        </w:rPr>
      </w:pPr>
      <w:r w:rsidRPr="00221E78">
        <w:t>Общий вид антенны</w:t>
      </w:r>
      <w:r w:rsidR="009D6463" w:rsidRPr="00221E78">
        <w:t xml:space="preserve"> </w:t>
      </w:r>
      <w:r w:rsidR="001F414C" w:rsidRPr="00221E78">
        <w:rPr>
          <w:spacing w:val="1"/>
        </w:rPr>
        <w:t>АС7.22</w:t>
      </w:r>
      <w:r w:rsidRPr="00221E78">
        <w:rPr>
          <w:spacing w:val="1"/>
        </w:rPr>
        <w:t xml:space="preserve">  представлен на рис</w:t>
      </w:r>
      <w:r w:rsidR="00E40378" w:rsidRPr="00221E78">
        <w:rPr>
          <w:spacing w:val="1"/>
        </w:rPr>
        <w:t>.</w:t>
      </w:r>
      <w:r w:rsidR="005070FD" w:rsidRPr="00221E78">
        <w:rPr>
          <w:spacing w:val="1"/>
        </w:rPr>
        <w:t>1</w:t>
      </w:r>
      <w:r w:rsidRPr="00221E78">
        <w:rPr>
          <w:spacing w:val="1"/>
        </w:rPr>
        <w:t>.</w:t>
      </w:r>
    </w:p>
    <w:p w:rsidR="00E40378" w:rsidRPr="00221E78" w:rsidRDefault="009F5ECE" w:rsidP="009F5ECE">
      <w:pPr>
        <w:numPr>
          <w:ilvl w:val="0"/>
          <w:numId w:val="0"/>
        </w:numPr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>
            <wp:extent cx="3803073" cy="4269232"/>
            <wp:effectExtent l="0" t="0" r="6985" b="0"/>
            <wp:docPr id="5" name="Рисунок 5" descr="H:\Для пас. КНПР.464641.013 АС7.22 (Доработк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пас. КНПР.464641.013 АС7.22 (Доработка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086" cy="427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9F5ECE">
      <w:pPr>
        <w:numPr>
          <w:ilvl w:val="0"/>
          <w:numId w:val="0"/>
        </w:numPr>
        <w:spacing w:before="120" w:after="120"/>
        <w:jc w:val="center"/>
      </w:pPr>
      <w:r w:rsidRPr="00221E78">
        <w:t>Рисунок 1 –</w:t>
      </w:r>
      <w:r w:rsidR="00F6472B" w:rsidRPr="00221E78">
        <w:t xml:space="preserve"> </w:t>
      </w:r>
      <w:r w:rsidR="009D6463" w:rsidRPr="00221E78">
        <w:t>Общий вид</w:t>
      </w:r>
      <w:r w:rsidRPr="00221E78">
        <w:t xml:space="preserve"> антенны </w:t>
      </w:r>
      <w:r w:rsidR="001F414C" w:rsidRPr="00221E78">
        <w:t>АС7.22</w:t>
      </w:r>
    </w:p>
    <w:p w:rsidR="009201DF" w:rsidRDefault="009201DF">
      <w:pPr>
        <w:numPr>
          <w:ilvl w:val="0"/>
          <w:numId w:val="0"/>
        </w:numPr>
        <w:tabs>
          <w:tab w:val="clear" w:pos="709"/>
        </w:tabs>
        <w:suppressAutoHyphens w:val="0"/>
      </w:pPr>
      <w:bookmarkStart w:id="11" w:name="_Toc114148518"/>
      <w:bookmarkStart w:id="12" w:name="_Toc177551492"/>
      <w:r>
        <w:rPr>
          <w:bCs/>
        </w:rPr>
        <w:br w:type="page"/>
      </w:r>
    </w:p>
    <w:p w:rsidR="00C3217A" w:rsidRDefault="00C3217A" w:rsidP="00625524">
      <w:pPr>
        <w:pStyle w:val="1"/>
      </w:pPr>
      <w:r w:rsidRPr="00221E78">
        <w:lastRenderedPageBreak/>
        <w:t>ГАРАНТИИ ИЗГОТОВИТЕЛЯ</w:t>
      </w:r>
      <w:bookmarkEnd w:id="11"/>
      <w:bookmarkEnd w:id="12"/>
    </w:p>
    <w:p w:rsidR="00DB6C83" w:rsidRPr="00DB6C83" w:rsidRDefault="00DB6C83" w:rsidP="00DB6C83">
      <w:pPr>
        <w:numPr>
          <w:ilvl w:val="0"/>
          <w:numId w:val="0"/>
        </w:numPr>
        <w:suppressAutoHyphens w:val="0"/>
        <w:ind w:firstLine="709"/>
        <w:jc w:val="both"/>
        <w:rPr>
          <w:spacing w:val="-4"/>
          <w:lang w:eastAsia="ru-RU"/>
        </w:rPr>
      </w:pPr>
      <w:r w:rsidRPr="0033208F">
        <w:rPr>
          <w:lang w:eastAsia="ru-RU"/>
        </w:rPr>
        <w:t>Изготовитель гарантирует соответствие изделия</w:t>
      </w:r>
      <w:r w:rsidRPr="00DB6C83">
        <w:rPr>
          <w:spacing w:val="-4"/>
          <w:lang w:eastAsia="ru-RU"/>
        </w:rPr>
        <w:t xml:space="preserve"> заявленным параметрам </w:t>
      </w:r>
      <w:r w:rsidRPr="0033208F">
        <w:t>и техническим характеристикам</w:t>
      </w:r>
      <w:r w:rsidRPr="00DB6C83">
        <w:rPr>
          <w:spacing w:val="-4"/>
        </w:rPr>
        <w:t xml:space="preserve"> </w:t>
      </w:r>
      <w:r w:rsidRPr="00DB6C83">
        <w:rPr>
          <w:spacing w:val="-4"/>
          <w:lang w:eastAsia="ru-RU"/>
        </w:rPr>
        <w:t>при соблюдении условий транспортирования, хранения, монтажа и эксплуатации.</w:t>
      </w:r>
    </w:p>
    <w:p w:rsidR="00DB6C83" w:rsidRPr="0033208F" w:rsidRDefault="00DB6C83" w:rsidP="00DB6C83">
      <w:pPr>
        <w:numPr>
          <w:ilvl w:val="0"/>
          <w:numId w:val="0"/>
        </w:numPr>
        <w:suppressAutoHyphens w:val="0"/>
        <w:ind w:firstLine="709"/>
        <w:jc w:val="both"/>
        <w:rPr>
          <w:spacing w:val="-4"/>
          <w:lang w:eastAsia="ru-RU"/>
        </w:rPr>
      </w:pPr>
      <w:r w:rsidRPr="0033208F">
        <w:rPr>
          <w:spacing w:val="-4"/>
          <w:lang w:eastAsia="ru-RU"/>
        </w:rPr>
        <w:t>Гарантийный срок эксплуатации – 12 месяцев со дня ввода изделия в эксплуатацию.</w:t>
      </w:r>
    </w:p>
    <w:p w:rsidR="00DB6C83" w:rsidRPr="0033208F" w:rsidRDefault="00DB6C83" w:rsidP="00DB6C83">
      <w:pPr>
        <w:numPr>
          <w:ilvl w:val="0"/>
          <w:numId w:val="0"/>
        </w:numPr>
        <w:suppressAutoHyphens w:val="0"/>
        <w:ind w:firstLine="709"/>
        <w:contextualSpacing/>
        <w:jc w:val="both"/>
        <w:rPr>
          <w:lang w:eastAsia="ru-RU"/>
        </w:rPr>
      </w:pPr>
      <w:r w:rsidRPr="0033208F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изделия в эксплуатацию в пределах гарантийного срока хранения.</w:t>
      </w:r>
    </w:p>
    <w:p w:rsidR="00DB6C83" w:rsidRPr="0033208F" w:rsidRDefault="00DB6C83" w:rsidP="00DB6C83">
      <w:pPr>
        <w:numPr>
          <w:ilvl w:val="0"/>
          <w:numId w:val="0"/>
        </w:numPr>
        <w:suppressAutoHyphens w:val="0"/>
        <w:ind w:firstLine="709"/>
        <w:contextualSpacing/>
        <w:jc w:val="both"/>
        <w:rPr>
          <w:lang w:eastAsia="ru-RU"/>
        </w:rPr>
      </w:pPr>
      <w:r w:rsidRPr="0033208F">
        <w:rPr>
          <w:lang w:eastAsia="ru-RU"/>
        </w:rPr>
        <w:t>Гарантийный срок эксплуатации продлевается на период от получения рекламации до введения изделия в эксплуатацию силами предприятия-изготовителя.</w:t>
      </w:r>
    </w:p>
    <w:p w:rsidR="00DB6C83" w:rsidRPr="0033208F" w:rsidRDefault="00DB6C83" w:rsidP="00DB6C83">
      <w:pPr>
        <w:numPr>
          <w:ilvl w:val="0"/>
          <w:numId w:val="0"/>
        </w:numPr>
        <w:suppressAutoHyphens w:val="0"/>
        <w:ind w:firstLine="709"/>
        <w:contextualSpacing/>
        <w:jc w:val="both"/>
        <w:rPr>
          <w:lang w:eastAsia="ru-RU"/>
        </w:rPr>
      </w:pPr>
      <w:r w:rsidRPr="0033208F">
        <w:rPr>
          <w:lang w:eastAsia="ru-RU"/>
        </w:rPr>
        <w:t>Действие гарантийных обязательств прекращается при истечении гарантийного срока.</w:t>
      </w:r>
    </w:p>
    <w:p w:rsidR="00DB6C83" w:rsidRPr="0033208F" w:rsidRDefault="00DB6C83" w:rsidP="00DB6C83">
      <w:pPr>
        <w:numPr>
          <w:ilvl w:val="0"/>
          <w:numId w:val="0"/>
        </w:numPr>
        <w:suppressAutoHyphens w:val="0"/>
        <w:ind w:firstLine="709"/>
        <w:contextualSpacing/>
        <w:jc w:val="both"/>
        <w:rPr>
          <w:lang w:eastAsia="ru-RU"/>
        </w:rPr>
      </w:pPr>
      <w:r w:rsidRPr="0033208F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DB6C83" w:rsidRPr="0033208F" w:rsidRDefault="00DB6C83" w:rsidP="00DB6C83">
      <w:pPr>
        <w:numPr>
          <w:ilvl w:val="0"/>
          <w:numId w:val="0"/>
        </w:numPr>
        <w:suppressAutoHyphens w:val="0"/>
        <w:ind w:firstLine="709"/>
        <w:jc w:val="both"/>
        <w:rPr>
          <w:spacing w:val="-4"/>
          <w:lang w:eastAsia="ru-RU"/>
        </w:rPr>
      </w:pPr>
      <w:r w:rsidRPr="0033208F">
        <w:rPr>
          <w:iCs/>
          <w:lang w:eastAsia="ru-RU"/>
        </w:rPr>
        <w:t>Гарантийное и послегарантийное техническое обслуживание и ремонт изделия производит</w:t>
      </w:r>
      <w:r w:rsidRPr="0033208F">
        <w:rPr>
          <w:spacing w:val="-4"/>
          <w:lang w:eastAsia="ru-RU"/>
        </w:rPr>
        <w:t xml:space="preserve"> АО «СКАРД-Электроникс» по адресу:</w:t>
      </w:r>
    </w:p>
    <w:p w:rsidR="00DB6C83" w:rsidRPr="0033208F" w:rsidRDefault="00DB6C83" w:rsidP="00DB6C83">
      <w:pPr>
        <w:numPr>
          <w:ilvl w:val="0"/>
          <w:numId w:val="0"/>
        </w:numPr>
        <w:suppressAutoHyphens w:val="0"/>
        <w:ind w:firstLine="709"/>
        <w:jc w:val="both"/>
        <w:rPr>
          <w:spacing w:val="-4"/>
          <w:lang w:eastAsia="ru-RU"/>
        </w:rPr>
      </w:pPr>
      <w:r w:rsidRPr="0033208F">
        <w:rPr>
          <w:spacing w:val="-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smartTag w:uri="urn:schemas-microsoft-com:office:smarttags" w:element="date">
          <w:smartTagPr>
            <w:attr w:name="ProductID" w:val="305021, г"/>
          </w:smartTagPr>
          <w:r w:rsidRPr="0033208F">
            <w:rPr>
              <w:spacing w:val="-4"/>
              <w:lang w:eastAsia="ru-RU"/>
            </w:rPr>
            <w:t>305021, г</w:t>
          </w:r>
        </w:smartTag>
      </w:smartTag>
      <w:r w:rsidRPr="0033208F">
        <w:rPr>
          <w:spacing w:val="-4"/>
          <w:lang w:eastAsia="ru-RU"/>
        </w:rPr>
        <w:t>. Курск, ул. Карла Маркса, 70 Б,</w:t>
      </w:r>
    </w:p>
    <w:p w:rsidR="00DB6C83" w:rsidRPr="0033208F" w:rsidRDefault="00DB6C83" w:rsidP="00DB6C83">
      <w:pPr>
        <w:numPr>
          <w:ilvl w:val="0"/>
          <w:numId w:val="0"/>
        </w:numPr>
        <w:suppressAutoHyphens w:val="0"/>
        <w:ind w:firstLine="709"/>
        <w:jc w:val="both"/>
        <w:rPr>
          <w:spacing w:val="-4"/>
          <w:u w:val="single"/>
          <w:lang w:eastAsia="ru-RU"/>
        </w:rPr>
      </w:pPr>
      <w:r w:rsidRPr="0033208F">
        <w:rPr>
          <w:spacing w:val="-4"/>
          <w:lang w:eastAsia="ru-RU"/>
        </w:rPr>
        <w:t>Тел/факс: +7 (4712) 390-632, 390-786,</w:t>
      </w:r>
      <w:r w:rsidRPr="0033208F">
        <w:rPr>
          <w:spacing w:val="-4"/>
          <w:lang w:val="en-US" w:eastAsia="ru-RU"/>
        </w:rPr>
        <w:t>e</w:t>
      </w:r>
      <w:r w:rsidRPr="0033208F">
        <w:rPr>
          <w:spacing w:val="-4"/>
          <w:lang w:eastAsia="ru-RU"/>
        </w:rPr>
        <w:t>-</w:t>
      </w:r>
      <w:r w:rsidRPr="0033208F">
        <w:rPr>
          <w:spacing w:val="-4"/>
          <w:lang w:val="en-US" w:eastAsia="ru-RU"/>
        </w:rPr>
        <w:t>mail</w:t>
      </w:r>
      <w:r w:rsidRPr="0033208F">
        <w:rPr>
          <w:spacing w:val="-4"/>
          <w:lang w:eastAsia="ru-RU"/>
        </w:rPr>
        <w:t xml:space="preserve">: </w:t>
      </w:r>
      <w:hyperlink r:id="rId11" w:history="1">
        <w:r w:rsidRPr="0033208F">
          <w:rPr>
            <w:color w:val="0000FF"/>
            <w:spacing w:val="-4"/>
            <w:u w:val="single"/>
            <w:lang w:val="en-US" w:eastAsia="ru-RU"/>
          </w:rPr>
          <w:t>info</w:t>
        </w:r>
        <w:r w:rsidRPr="0033208F">
          <w:rPr>
            <w:color w:val="0000FF"/>
            <w:spacing w:val="-4"/>
            <w:u w:val="single"/>
            <w:lang w:eastAsia="ru-RU"/>
          </w:rPr>
          <w:t>@</w:t>
        </w:r>
        <w:r w:rsidRPr="0033208F">
          <w:rPr>
            <w:color w:val="0000FF"/>
            <w:spacing w:val="-4"/>
            <w:u w:val="single"/>
            <w:lang w:val="en-US" w:eastAsia="ru-RU"/>
          </w:rPr>
          <w:t>skard</w:t>
        </w:r>
        <w:r w:rsidRPr="0033208F">
          <w:rPr>
            <w:color w:val="0000FF"/>
            <w:spacing w:val="-4"/>
            <w:u w:val="single"/>
            <w:lang w:eastAsia="ru-RU"/>
          </w:rPr>
          <w:t>.</w:t>
        </w:r>
        <w:r w:rsidRPr="0033208F">
          <w:rPr>
            <w:color w:val="0000FF"/>
            <w:spacing w:val="-4"/>
            <w:u w:val="single"/>
            <w:lang w:val="en-US" w:eastAsia="ru-RU"/>
          </w:rPr>
          <w:t>ru</w:t>
        </w:r>
      </w:hyperlink>
      <w:r w:rsidRPr="0033208F">
        <w:rPr>
          <w:spacing w:val="-4"/>
          <w:u w:val="single"/>
          <w:lang w:eastAsia="ru-RU"/>
        </w:rPr>
        <w:t xml:space="preserve"> </w:t>
      </w:r>
    </w:p>
    <w:p w:rsidR="003C43F8" w:rsidRPr="00401F18" w:rsidRDefault="003C43F8" w:rsidP="00625524">
      <w:pPr>
        <w:pStyle w:val="1"/>
      </w:pPr>
      <w:bookmarkStart w:id="13" w:name="_Toc114148519"/>
      <w:bookmarkStart w:id="14" w:name="_Toc177551493"/>
      <w:r w:rsidRPr="00401F18">
        <w:t>СВИДЕТЕЛЬСТВО ОБ УПАКОВЫВАНИИ</w:t>
      </w:r>
      <w:bookmarkEnd w:id="13"/>
      <w:bookmarkEnd w:id="14"/>
    </w:p>
    <w:p w:rsidR="00752ED3" w:rsidRPr="00401F18" w:rsidRDefault="00752ED3" w:rsidP="00625524">
      <w:pPr>
        <w:numPr>
          <w:ilvl w:val="0"/>
          <w:numId w:val="0"/>
        </w:numPr>
        <w:ind w:left="709"/>
        <w:jc w:val="center"/>
        <w:rPr>
          <w:sz w:val="28"/>
          <w:szCs w:val="28"/>
        </w:rPr>
      </w:pPr>
    </w:p>
    <w:tbl>
      <w:tblPr>
        <w:tblStyle w:val="ab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752ED3" w:rsidRPr="00625524" w:rsidTr="00CC490A">
        <w:tc>
          <w:tcPr>
            <w:tcW w:w="2684" w:type="dxa"/>
            <w:tcBorders>
              <w:bottom w:val="single" w:sz="8" w:space="0" w:color="auto"/>
            </w:tcBorders>
          </w:tcPr>
          <w:p w:rsidR="00752ED3" w:rsidRPr="00625524" w:rsidRDefault="00625524" w:rsidP="00625524">
            <w:pPr>
              <w:numPr>
                <w:ilvl w:val="0"/>
                <w:numId w:val="0"/>
              </w:numPr>
              <w:jc w:val="center"/>
            </w:pPr>
            <w:r>
              <w:rPr>
                <w:spacing w:val="1"/>
              </w:rPr>
              <w:t xml:space="preserve">Антенна </w:t>
            </w:r>
            <w:r w:rsidR="00752ED3" w:rsidRPr="00625524">
              <w:rPr>
                <w:spacing w:val="1"/>
              </w:rPr>
              <w:t>АС7.22</w:t>
            </w:r>
          </w:p>
        </w:tc>
        <w:tc>
          <w:tcPr>
            <w:tcW w:w="799" w:type="dxa"/>
          </w:tcPr>
          <w:p w:rsidR="00752ED3" w:rsidRPr="00625524" w:rsidRDefault="00752ED3" w:rsidP="00625524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52ED3" w:rsidRPr="00625524" w:rsidRDefault="00752ED3" w:rsidP="00625524">
            <w:pPr>
              <w:numPr>
                <w:ilvl w:val="0"/>
                <w:numId w:val="0"/>
              </w:numPr>
              <w:jc w:val="center"/>
            </w:pPr>
            <w:r w:rsidRPr="00625524">
              <w:rPr>
                <w:spacing w:val="1"/>
              </w:rPr>
              <w:t>КНПР.464641.013</w:t>
            </w:r>
          </w:p>
        </w:tc>
        <w:tc>
          <w:tcPr>
            <w:tcW w:w="799" w:type="dxa"/>
          </w:tcPr>
          <w:p w:rsidR="00752ED3" w:rsidRPr="00625524" w:rsidRDefault="00752ED3" w:rsidP="00625524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52ED3" w:rsidRPr="00625524" w:rsidRDefault="00820860" w:rsidP="00625524">
            <w:pPr>
              <w:numPr>
                <w:ilvl w:val="0"/>
                <w:numId w:val="0"/>
              </w:numPr>
              <w:jc w:val="center"/>
            </w:pPr>
            <w:r w:rsidRPr="006B02BB">
              <w:t xml:space="preserve">№ </w:t>
            </w:r>
            <w:r w:rsidR="000F5769">
              <w:t>150423876</w:t>
            </w:r>
          </w:p>
        </w:tc>
      </w:tr>
      <w:tr w:rsidR="00752ED3" w:rsidRPr="00401F18" w:rsidTr="00CC490A">
        <w:tc>
          <w:tcPr>
            <w:tcW w:w="2684" w:type="dxa"/>
            <w:tcBorders>
              <w:top w:val="single" w:sz="8" w:space="0" w:color="auto"/>
            </w:tcBorders>
          </w:tcPr>
          <w:p w:rsidR="00752ED3" w:rsidRPr="00401F18" w:rsidRDefault="00752ED3" w:rsidP="00377075">
            <w:pPr>
              <w:numPr>
                <w:ilvl w:val="0"/>
                <w:numId w:val="0"/>
              </w:numPr>
              <w:jc w:val="center"/>
              <w:rPr>
                <w:sz w:val="28"/>
                <w:szCs w:val="28"/>
                <w:vertAlign w:val="superscript"/>
              </w:rPr>
            </w:pPr>
            <w:r w:rsidRPr="00401F18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752ED3" w:rsidRPr="00401F18" w:rsidRDefault="00752ED3" w:rsidP="00377075">
            <w:pPr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52ED3" w:rsidRPr="00401F18" w:rsidRDefault="00752ED3" w:rsidP="00377075">
            <w:pPr>
              <w:numPr>
                <w:ilvl w:val="0"/>
                <w:numId w:val="0"/>
              </w:numPr>
              <w:jc w:val="center"/>
              <w:rPr>
                <w:sz w:val="28"/>
                <w:szCs w:val="28"/>
                <w:vertAlign w:val="superscript"/>
              </w:rPr>
            </w:pPr>
            <w:r w:rsidRPr="00401F18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752ED3" w:rsidRPr="00401F18" w:rsidRDefault="00752ED3" w:rsidP="00377075">
            <w:pPr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52ED3" w:rsidRPr="00401F18" w:rsidRDefault="00752ED3" w:rsidP="00377075">
            <w:pPr>
              <w:numPr>
                <w:ilvl w:val="0"/>
                <w:numId w:val="0"/>
              </w:numPr>
              <w:jc w:val="center"/>
              <w:rPr>
                <w:sz w:val="28"/>
                <w:szCs w:val="28"/>
                <w:vertAlign w:val="superscript"/>
              </w:rPr>
            </w:pPr>
            <w:r w:rsidRPr="00401F18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  <w:tr w:rsidR="00752ED3" w:rsidRPr="00401F18" w:rsidTr="00CC490A">
        <w:tc>
          <w:tcPr>
            <w:tcW w:w="2684" w:type="dxa"/>
          </w:tcPr>
          <w:p w:rsidR="00752ED3" w:rsidRPr="00401F18" w:rsidRDefault="00752ED3" w:rsidP="00625524">
            <w:pPr>
              <w:numPr>
                <w:ilvl w:val="0"/>
                <w:numId w:val="0"/>
              </w:numPr>
              <w:ind w:left="709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752ED3" w:rsidRPr="00401F18" w:rsidRDefault="00752ED3" w:rsidP="00625524">
            <w:pPr>
              <w:numPr>
                <w:ilvl w:val="0"/>
                <w:numId w:val="0"/>
              </w:numPr>
              <w:ind w:left="709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52ED3" w:rsidRPr="00401F18" w:rsidRDefault="00752ED3" w:rsidP="00625524">
            <w:pPr>
              <w:numPr>
                <w:ilvl w:val="0"/>
                <w:numId w:val="0"/>
              </w:numPr>
              <w:ind w:left="709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752ED3" w:rsidRPr="00401F18" w:rsidRDefault="00752ED3" w:rsidP="00625524">
            <w:pPr>
              <w:numPr>
                <w:ilvl w:val="0"/>
                <w:numId w:val="0"/>
              </w:numPr>
              <w:ind w:left="709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52ED3" w:rsidRPr="00401F18" w:rsidRDefault="00752ED3" w:rsidP="00625524">
            <w:pPr>
              <w:numPr>
                <w:ilvl w:val="0"/>
                <w:numId w:val="0"/>
              </w:numPr>
              <w:ind w:left="709"/>
              <w:rPr>
                <w:sz w:val="28"/>
                <w:szCs w:val="28"/>
              </w:rPr>
            </w:pPr>
          </w:p>
        </w:tc>
      </w:tr>
    </w:tbl>
    <w:p w:rsidR="00752ED3" w:rsidRPr="00377075" w:rsidRDefault="00752ED3" w:rsidP="006B02BB">
      <w:pPr>
        <w:numPr>
          <w:ilvl w:val="0"/>
          <w:numId w:val="0"/>
        </w:numPr>
        <w:jc w:val="center"/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6B02BB" w:rsidRPr="000E272C" w:rsidTr="00B86813">
        <w:trPr>
          <w:jc w:val="center"/>
        </w:trPr>
        <w:tc>
          <w:tcPr>
            <w:tcW w:w="2684" w:type="dxa"/>
            <w:shd w:val="clear" w:color="auto" w:fill="auto"/>
          </w:tcPr>
          <w:p w:rsidR="006B02BB" w:rsidRPr="000E272C" w:rsidRDefault="006B02BB" w:rsidP="006B02BB">
            <w:pPr>
              <w:numPr>
                <w:ilvl w:val="0"/>
                <w:numId w:val="0"/>
              </w:numPr>
              <w:jc w:val="both"/>
            </w:pPr>
            <w:r w:rsidRPr="006B02BB">
              <w:rPr>
                <w:spacing w:val="-4"/>
              </w:rPr>
              <w:t>Упакована</w:t>
            </w:r>
          </w:p>
        </w:tc>
        <w:tc>
          <w:tcPr>
            <w:tcW w:w="484" w:type="dxa"/>
            <w:shd w:val="clear" w:color="auto" w:fill="auto"/>
          </w:tcPr>
          <w:p w:rsidR="006B02BB" w:rsidRPr="000E272C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6B02BB" w:rsidRPr="000E272C" w:rsidRDefault="006B02BB" w:rsidP="006B02BB">
            <w:pPr>
              <w:numPr>
                <w:ilvl w:val="0"/>
                <w:numId w:val="0"/>
              </w:numPr>
              <w:jc w:val="both"/>
            </w:pPr>
            <w:r w:rsidRPr="00CD6FB5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  <w:shd w:val="clear" w:color="auto" w:fill="auto"/>
          </w:tcPr>
          <w:p w:rsidR="006B02BB" w:rsidRPr="000E272C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2683" w:type="dxa"/>
            <w:shd w:val="clear" w:color="auto" w:fill="auto"/>
          </w:tcPr>
          <w:p w:rsidR="006B02BB" w:rsidRPr="000E272C" w:rsidRDefault="006B02BB" w:rsidP="006B02BB">
            <w:pPr>
              <w:numPr>
                <w:ilvl w:val="0"/>
                <w:numId w:val="0"/>
              </w:numPr>
              <w:jc w:val="both"/>
            </w:pPr>
            <w:r w:rsidRPr="00CD6FB5">
              <w:rPr>
                <w:spacing w:val="-4"/>
              </w:rPr>
              <w:t xml:space="preserve">согласно требованиям, </w:t>
            </w:r>
          </w:p>
        </w:tc>
      </w:tr>
      <w:tr w:rsidR="006B02BB" w:rsidTr="00B86813">
        <w:trPr>
          <w:jc w:val="center"/>
        </w:trPr>
        <w:tc>
          <w:tcPr>
            <w:tcW w:w="2684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6B02BB" w:rsidRPr="00CD6FB5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  <w:r w:rsidRPr="00CD6FB5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</w:tc>
      </w:tr>
      <w:tr w:rsidR="006B02BB" w:rsidTr="00B86813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6B02BB" w:rsidRDefault="00EE4E1E" w:rsidP="006B02BB">
            <w:pPr>
              <w:numPr>
                <w:ilvl w:val="0"/>
                <w:numId w:val="0"/>
              </w:numPr>
              <w:jc w:val="both"/>
            </w:pPr>
            <w:r>
              <w:rPr>
                <w:spacing w:val="-4"/>
              </w:rPr>
              <w:t xml:space="preserve">предусмотренным </w:t>
            </w:r>
            <w:r w:rsidR="006B02BB" w:rsidRPr="00CD6FB5">
              <w:rPr>
                <w:spacing w:val="-4"/>
              </w:rPr>
              <w:t>в действующей технической документации.</w:t>
            </w:r>
          </w:p>
        </w:tc>
      </w:tr>
      <w:tr w:rsidR="006B02BB" w:rsidTr="00B86813">
        <w:trPr>
          <w:jc w:val="center"/>
        </w:trPr>
        <w:tc>
          <w:tcPr>
            <w:tcW w:w="2684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484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3420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377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2683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</w:tr>
      <w:tr w:rsidR="006B02BB" w:rsidTr="00B86813">
        <w:trPr>
          <w:jc w:val="center"/>
        </w:trPr>
        <w:tc>
          <w:tcPr>
            <w:tcW w:w="2684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484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3420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377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2683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</w:tr>
      <w:tr w:rsidR="006B02BB" w:rsidTr="00B86813">
        <w:trPr>
          <w:jc w:val="center"/>
        </w:trPr>
        <w:tc>
          <w:tcPr>
            <w:tcW w:w="2684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484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3420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377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2683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</w:tr>
      <w:tr w:rsidR="006B02BB" w:rsidTr="00B86813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6B02BB" w:rsidRDefault="00BA3BB0" w:rsidP="006B02BB">
            <w:pPr>
              <w:numPr>
                <w:ilvl w:val="0"/>
                <w:numId w:val="0"/>
              </w:numPr>
              <w:jc w:val="center"/>
            </w:pPr>
            <w:r>
              <w:t>упаковщик</w:t>
            </w:r>
          </w:p>
        </w:tc>
        <w:tc>
          <w:tcPr>
            <w:tcW w:w="484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6B02BB" w:rsidRDefault="00BA3BB0" w:rsidP="006B02BB">
            <w:pPr>
              <w:numPr>
                <w:ilvl w:val="0"/>
                <w:numId w:val="0"/>
              </w:numPr>
              <w:jc w:val="center"/>
            </w:pPr>
            <w:r>
              <w:t>Натаров Р.В.</w:t>
            </w:r>
          </w:p>
        </w:tc>
      </w:tr>
      <w:tr w:rsidR="006B02BB" w:rsidTr="00B86813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6B02BB" w:rsidRPr="00CD6FB5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  <w:r w:rsidRPr="00CD6FB5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3420" w:type="dxa"/>
            <w:tcBorders>
              <w:top w:val="single" w:sz="8" w:space="0" w:color="auto"/>
            </w:tcBorders>
            <w:shd w:val="clear" w:color="auto" w:fill="auto"/>
          </w:tcPr>
          <w:p w:rsidR="006B02BB" w:rsidRPr="00CD6FB5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  <w:r w:rsidRPr="00CD6FB5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B02BB" w:rsidRPr="00CD6FB5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  <w:r w:rsidRPr="00CD6FB5">
              <w:rPr>
                <w:vertAlign w:val="superscript"/>
              </w:rPr>
              <w:t>расшифровка подписи</w:t>
            </w:r>
          </w:p>
        </w:tc>
      </w:tr>
      <w:tr w:rsidR="006B02BB" w:rsidTr="00B86813">
        <w:trPr>
          <w:jc w:val="center"/>
        </w:trPr>
        <w:tc>
          <w:tcPr>
            <w:tcW w:w="2684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484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377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2683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</w:tr>
      <w:tr w:rsidR="006B02BB" w:rsidTr="00B86813">
        <w:trPr>
          <w:jc w:val="center"/>
        </w:trPr>
        <w:tc>
          <w:tcPr>
            <w:tcW w:w="2684" w:type="dxa"/>
            <w:shd w:val="clear" w:color="auto" w:fill="auto"/>
          </w:tcPr>
          <w:p w:rsidR="006B02BB" w:rsidRPr="00CD6FB5" w:rsidRDefault="006B02BB" w:rsidP="006B02BB">
            <w:pPr>
              <w:numPr>
                <w:ilvl w:val="0"/>
                <w:numId w:val="0"/>
              </w:numPr>
              <w:jc w:val="both"/>
              <w:rPr>
                <w:vertAlign w:val="superscript"/>
              </w:rPr>
            </w:pPr>
          </w:p>
        </w:tc>
        <w:tc>
          <w:tcPr>
            <w:tcW w:w="484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6B02BB" w:rsidRDefault="006B02BB" w:rsidP="00EE4E1E">
            <w:pPr>
              <w:numPr>
                <w:ilvl w:val="0"/>
                <w:numId w:val="0"/>
              </w:numPr>
              <w:jc w:val="center"/>
            </w:pPr>
            <w:r w:rsidRPr="00CD6FB5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2683" w:type="dxa"/>
            <w:shd w:val="clear" w:color="auto" w:fill="auto"/>
          </w:tcPr>
          <w:p w:rsidR="006B02BB" w:rsidRDefault="006B02BB" w:rsidP="006B02BB">
            <w:pPr>
              <w:numPr>
                <w:ilvl w:val="0"/>
                <w:numId w:val="0"/>
              </w:numPr>
              <w:jc w:val="both"/>
            </w:pPr>
          </w:p>
        </w:tc>
      </w:tr>
    </w:tbl>
    <w:p w:rsidR="006B02BB" w:rsidRPr="006B02BB" w:rsidRDefault="006B02BB" w:rsidP="006B02BB">
      <w:pPr>
        <w:numPr>
          <w:ilvl w:val="0"/>
          <w:numId w:val="0"/>
        </w:numPr>
        <w:ind w:left="709"/>
      </w:pPr>
    </w:p>
    <w:p w:rsidR="006B02BB" w:rsidRPr="006B02BB" w:rsidRDefault="006B02BB" w:rsidP="006B02BB">
      <w:pPr>
        <w:numPr>
          <w:ilvl w:val="0"/>
          <w:numId w:val="0"/>
        </w:numPr>
        <w:ind w:left="709"/>
      </w:pPr>
    </w:p>
    <w:p w:rsidR="006B02BB" w:rsidRPr="006B02BB" w:rsidRDefault="006B02BB" w:rsidP="006B02BB">
      <w:pPr>
        <w:numPr>
          <w:ilvl w:val="0"/>
          <w:numId w:val="0"/>
        </w:numPr>
        <w:ind w:left="709"/>
      </w:pPr>
    </w:p>
    <w:p w:rsidR="006B02BB" w:rsidRDefault="006B02BB" w:rsidP="006B02BB">
      <w:pPr>
        <w:numPr>
          <w:ilvl w:val="0"/>
          <w:numId w:val="0"/>
        </w:numPr>
        <w:ind w:left="709"/>
      </w:pPr>
    </w:p>
    <w:p w:rsidR="006B02BB" w:rsidRDefault="006B02BB" w:rsidP="006B02BB">
      <w:pPr>
        <w:numPr>
          <w:ilvl w:val="0"/>
          <w:numId w:val="0"/>
        </w:numPr>
        <w:ind w:left="709"/>
      </w:pPr>
    </w:p>
    <w:p w:rsidR="006B02BB" w:rsidRDefault="006B02BB" w:rsidP="006B02BB">
      <w:pPr>
        <w:numPr>
          <w:ilvl w:val="0"/>
          <w:numId w:val="0"/>
        </w:numPr>
        <w:ind w:left="709"/>
      </w:pPr>
    </w:p>
    <w:p w:rsidR="006B02BB" w:rsidRDefault="006B02BB" w:rsidP="006B02BB">
      <w:pPr>
        <w:numPr>
          <w:ilvl w:val="0"/>
          <w:numId w:val="0"/>
        </w:numPr>
        <w:ind w:left="709"/>
      </w:pPr>
    </w:p>
    <w:p w:rsidR="00BA3BB0" w:rsidRDefault="00BA3BB0">
      <w:pPr>
        <w:numPr>
          <w:ilvl w:val="0"/>
          <w:numId w:val="0"/>
        </w:numPr>
        <w:tabs>
          <w:tab w:val="clear" w:pos="709"/>
        </w:tabs>
        <w:suppressAutoHyphens w:val="0"/>
      </w:pPr>
      <w:r>
        <w:br w:type="page"/>
      </w:r>
    </w:p>
    <w:p w:rsidR="003C43F8" w:rsidRPr="006B02BB" w:rsidRDefault="003C43F8" w:rsidP="006B02BB">
      <w:pPr>
        <w:pStyle w:val="1"/>
      </w:pPr>
      <w:bookmarkStart w:id="15" w:name="_Toc114148520"/>
      <w:bookmarkStart w:id="16" w:name="_Toc177551494"/>
      <w:r w:rsidRPr="006B02BB">
        <w:lastRenderedPageBreak/>
        <w:t>СВИДЕТЕЛЬСТВО О ПРИЕМКЕ</w:t>
      </w:r>
      <w:bookmarkEnd w:id="15"/>
      <w:bookmarkEnd w:id="16"/>
    </w:p>
    <w:p w:rsidR="003C43F8" w:rsidRPr="006B02BB" w:rsidRDefault="003C43F8" w:rsidP="006B02BB">
      <w:pPr>
        <w:numPr>
          <w:ilvl w:val="0"/>
          <w:numId w:val="0"/>
        </w:numPr>
        <w:ind w:left="709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58"/>
        <w:gridCol w:w="781"/>
        <w:gridCol w:w="2766"/>
        <w:gridCol w:w="781"/>
        <w:gridCol w:w="2662"/>
      </w:tblGrid>
      <w:tr w:rsidR="00752ED3" w:rsidRPr="006B02BB" w:rsidTr="00CC490A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752ED3" w:rsidRPr="006B02BB" w:rsidRDefault="00752ED3" w:rsidP="006B02BB">
            <w:pPr>
              <w:numPr>
                <w:ilvl w:val="0"/>
                <w:numId w:val="0"/>
              </w:numPr>
              <w:ind w:left="709"/>
            </w:pPr>
            <w:r w:rsidRPr="006B02BB">
              <w:t>Антенна АС7.22</w:t>
            </w:r>
          </w:p>
        </w:tc>
        <w:tc>
          <w:tcPr>
            <w:tcW w:w="799" w:type="dxa"/>
            <w:vAlign w:val="bottom"/>
          </w:tcPr>
          <w:p w:rsidR="00752ED3" w:rsidRPr="006B02BB" w:rsidRDefault="00752ED3" w:rsidP="006B02BB">
            <w:pPr>
              <w:numPr>
                <w:ilvl w:val="0"/>
                <w:numId w:val="0"/>
              </w:numPr>
              <w:ind w:left="709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752ED3" w:rsidRPr="006B02BB" w:rsidRDefault="00752ED3" w:rsidP="006B02BB">
            <w:pPr>
              <w:numPr>
                <w:ilvl w:val="0"/>
                <w:numId w:val="0"/>
              </w:numPr>
              <w:ind w:left="709"/>
            </w:pPr>
            <w:r w:rsidRPr="006B02BB">
              <w:t xml:space="preserve">КНПР.464641.013               </w:t>
            </w:r>
          </w:p>
        </w:tc>
        <w:tc>
          <w:tcPr>
            <w:tcW w:w="799" w:type="dxa"/>
            <w:vAlign w:val="bottom"/>
          </w:tcPr>
          <w:p w:rsidR="00752ED3" w:rsidRPr="006B02BB" w:rsidRDefault="00752ED3" w:rsidP="006B02BB">
            <w:pPr>
              <w:numPr>
                <w:ilvl w:val="0"/>
                <w:numId w:val="0"/>
              </w:numPr>
              <w:ind w:left="709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752ED3" w:rsidRPr="006B02BB" w:rsidRDefault="00752ED3" w:rsidP="006B02BB">
            <w:pPr>
              <w:numPr>
                <w:ilvl w:val="0"/>
                <w:numId w:val="0"/>
              </w:numPr>
              <w:ind w:left="709"/>
            </w:pPr>
            <w:r w:rsidRPr="006B02BB">
              <w:t xml:space="preserve">№ </w:t>
            </w:r>
            <w:r w:rsidR="000F5769">
              <w:t>150423876</w:t>
            </w:r>
          </w:p>
        </w:tc>
      </w:tr>
      <w:tr w:rsidR="00752ED3" w:rsidRPr="006B02BB" w:rsidTr="00CC490A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752ED3" w:rsidRPr="006B02BB" w:rsidRDefault="00752ED3" w:rsidP="006B02BB">
            <w:pPr>
              <w:numPr>
                <w:ilvl w:val="0"/>
                <w:numId w:val="0"/>
              </w:numPr>
              <w:ind w:left="709"/>
              <w:rPr>
                <w:vertAlign w:val="superscript"/>
              </w:rPr>
            </w:pPr>
            <w:r w:rsidRPr="006B02BB">
              <w:rPr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752ED3" w:rsidRPr="006B02BB" w:rsidRDefault="00752ED3" w:rsidP="006B02BB">
            <w:pPr>
              <w:numPr>
                <w:ilvl w:val="0"/>
                <w:numId w:val="0"/>
              </w:numPr>
              <w:ind w:left="709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752ED3" w:rsidRPr="006B02BB" w:rsidRDefault="00752ED3" w:rsidP="006B02BB">
            <w:pPr>
              <w:numPr>
                <w:ilvl w:val="0"/>
                <w:numId w:val="0"/>
              </w:numPr>
              <w:ind w:left="709"/>
              <w:rPr>
                <w:vertAlign w:val="superscript"/>
              </w:rPr>
            </w:pPr>
            <w:r w:rsidRPr="006B02BB">
              <w:rPr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752ED3" w:rsidRPr="006B02BB" w:rsidRDefault="00752ED3" w:rsidP="006B02BB">
            <w:pPr>
              <w:numPr>
                <w:ilvl w:val="0"/>
                <w:numId w:val="0"/>
              </w:numPr>
              <w:ind w:left="709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752ED3" w:rsidRPr="006B02BB" w:rsidRDefault="00752ED3" w:rsidP="006B02BB">
            <w:pPr>
              <w:numPr>
                <w:ilvl w:val="0"/>
                <w:numId w:val="0"/>
              </w:numPr>
              <w:ind w:left="709"/>
              <w:rPr>
                <w:vertAlign w:val="superscript"/>
              </w:rPr>
            </w:pPr>
            <w:r w:rsidRPr="006B02BB">
              <w:rPr>
                <w:vertAlign w:val="superscript"/>
              </w:rPr>
              <w:t>заводской  номер</w:t>
            </w:r>
          </w:p>
        </w:tc>
      </w:tr>
    </w:tbl>
    <w:p w:rsidR="00752ED3" w:rsidRPr="006B02BB" w:rsidRDefault="00752ED3" w:rsidP="002B02CB">
      <w:pPr>
        <w:numPr>
          <w:ilvl w:val="0"/>
          <w:numId w:val="0"/>
        </w:numPr>
        <w:jc w:val="both"/>
      </w:pPr>
    </w:p>
    <w:p w:rsidR="00752ED3" w:rsidRPr="006B02BB" w:rsidRDefault="00AF5CC9" w:rsidP="002B02CB">
      <w:pPr>
        <w:numPr>
          <w:ilvl w:val="0"/>
          <w:numId w:val="0"/>
        </w:numPr>
        <w:jc w:val="both"/>
      </w:pPr>
      <w:r>
        <w:t>изготовлен(а) и принят(а)</w:t>
      </w:r>
      <w:r w:rsidR="00752ED3" w:rsidRPr="006B02BB">
        <w:t xml:space="preserve"> в соответствии с обязательными требованиями государственных стандартов, действующей технической документа</w:t>
      </w:r>
      <w:r>
        <w:t xml:space="preserve">цией и признан(а) годным(ой) </w:t>
      </w:r>
      <w:r w:rsidR="00752ED3" w:rsidRPr="006B02BB">
        <w:t>для эксплуатации.</w:t>
      </w:r>
    </w:p>
    <w:p w:rsidR="00752ED3" w:rsidRPr="006B02BB" w:rsidRDefault="00752ED3" w:rsidP="006B02BB">
      <w:pPr>
        <w:numPr>
          <w:ilvl w:val="0"/>
          <w:numId w:val="0"/>
        </w:numPr>
        <w:ind w:left="709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2ED3" w:rsidRPr="006B02BB" w:rsidTr="00CC490A">
        <w:trPr>
          <w:jc w:val="center"/>
        </w:trPr>
        <w:tc>
          <w:tcPr>
            <w:tcW w:w="9853" w:type="dxa"/>
            <w:gridSpan w:val="5"/>
            <w:vAlign w:val="bottom"/>
          </w:tcPr>
          <w:p w:rsidR="006B02BB" w:rsidRPr="006B02BB" w:rsidRDefault="006B02BB" w:rsidP="002B02CB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6B02BB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752ED3" w:rsidRPr="006B02BB" w:rsidRDefault="00752ED3" w:rsidP="002B02CB">
            <w:pPr>
              <w:numPr>
                <w:ilvl w:val="0"/>
                <w:numId w:val="0"/>
              </w:numPr>
              <w:jc w:val="center"/>
            </w:pPr>
          </w:p>
        </w:tc>
      </w:tr>
      <w:tr w:rsidR="00752ED3" w:rsidRPr="006B02BB" w:rsidTr="00CC490A">
        <w:trPr>
          <w:jc w:val="center"/>
        </w:trPr>
        <w:tc>
          <w:tcPr>
            <w:tcW w:w="1970" w:type="dxa"/>
            <w:vAlign w:val="center"/>
          </w:tcPr>
          <w:p w:rsidR="00752ED3" w:rsidRPr="006B02BB" w:rsidRDefault="00752ED3" w:rsidP="002B02C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1378" w:type="dxa"/>
            <w:vAlign w:val="center"/>
          </w:tcPr>
          <w:p w:rsidR="00752ED3" w:rsidRPr="006B02BB" w:rsidRDefault="00752ED3" w:rsidP="002B02C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2ED3" w:rsidRPr="006B02BB" w:rsidRDefault="00752ED3" w:rsidP="002B02C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1397" w:type="dxa"/>
            <w:vAlign w:val="center"/>
          </w:tcPr>
          <w:p w:rsidR="00752ED3" w:rsidRPr="006B02BB" w:rsidRDefault="00752ED3" w:rsidP="002B02C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2ED3" w:rsidRPr="006B02BB" w:rsidRDefault="006B02BB" w:rsidP="002B02CB">
            <w:pPr>
              <w:numPr>
                <w:ilvl w:val="0"/>
                <w:numId w:val="0"/>
              </w:numPr>
              <w:jc w:val="center"/>
            </w:pPr>
            <w:r>
              <w:t>Ивлева Е.В.</w:t>
            </w:r>
          </w:p>
        </w:tc>
      </w:tr>
      <w:tr w:rsidR="00752ED3" w:rsidRPr="006B02BB" w:rsidTr="006B02BB">
        <w:trPr>
          <w:jc w:val="center"/>
        </w:trPr>
        <w:tc>
          <w:tcPr>
            <w:tcW w:w="1970" w:type="dxa"/>
            <w:vAlign w:val="center"/>
          </w:tcPr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  <w:p w:rsidR="00752ED3" w:rsidRDefault="00752ED3" w:rsidP="006B02BB">
            <w:pPr>
              <w:numPr>
                <w:ilvl w:val="0"/>
                <w:numId w:val="0"/>
              </w:numPr>
              <w:jc w:val="center"/>
            </w:pPr>
            <w:r w:rsidRPr="006B02BB">
              <w:t>Штамп ОТК</w:t>
            </w:r>
          </w:p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1378" w:type="dxa"/>
            <w:vAlign w:val="center"/>
          </w:tcPr>
          <w:p w:rsidR="00752ED3" w:rsidRPr="006B02BB" w:rsidRDefault="00752ED3" w:rsidP="006B02BB">
            <w:pPr>
              <w:numPr>
                <w:ilvl w:val="0"/>
                <w:numId w:val="0"/>
              </w:numPr>
            </w:pPr>
          </w:p>
        </w:tc>
        <w:tc>
          <w:tcPr>
            <w:tcW w:w="2563" w:type="dxa"/>
          </w:tcPr>
          <w:p w:rsidR="00752ED3" w:rsidRPr="006B02BB" w:rsidRDefault="00752ED3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  <w:r w:rsidRPr="006B02B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</w:tcPr>
          <w:p w:rsidR="00752ED3" w:rsidRPr="006B02BB" w:rsidRDefault="00752ED3" w:rsidP="006B02BB">
            <w:pPr>
              <w:numPr>
                <w:ilvl w:val="0"/>
                <w:numId w:val="0"/>
              </w:numPr>
              <w:jc w:val="center"/>
              <w:rPr>
                <w:vertAlign w:val="subscript"/>
              </w:rPr>
            </w:pPr>
          </w:p>
        </w:tc>
        <w:tc>
          <w:tcPr>
            <w:tcW w:w="2545" w:type="dxa"/>
          </w:tcPr>
          <w:p w:rsidR="00752ED3" w:rsidRPr="006B02BB" w:rsidRDefault="00752ED3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  <w:r w:rsidRPr="006B02BB">
              <w:rPr>
                <w:vertAlign w:val="superscript"/>
              </w:rPr>
              <w:t>расшифровка подписи</w:t>
            </w:r>
          </w:p>
        </w:tc>
      </w:tr>
      <w:tr w:rsidR="00752ED3" w:rsidRPr="006B02BB" w:rsidTr="00CC490A">
        <w:trPr>
          <w:jc w:val="center"/>
        </w:trPr>
        <w:tc>
          <w:tcPr>
            <w:tcW w:w="1970" w:type="dxa"/>
            <w:vAlign w:val="center"/>
          </w:tcPr>
          <w:p w:rsidR="00752ED3" w:rsidRPr="006B02BB" w:rsidRDefault="00752ED3" w:rsidP="006B02BB">
            <w:pPr>
              <w:numPr>
                <w:ilvl w:val="0"/>
                <w:numId w:val="0"/>
              </w:numPr>
            </w:pPr>
          </w:p>
        </w:tc>
        <w:tc>
          <w:tcPr>
            <w:tcW w:w="1378" w:type="dxa"/>
            <w:vAlign w:val="center"/>
          </w:tcPr>
          <w:p w:rsidR="00752ED3" w:rsidRPr="006B02BB" w:rsidRDefault="00752ED3" w:rsidP="006B02BB">
            <w:pPr>
              <w:numPr>
                <w:ilvl w:val="0"/>
                <w:numId w:val="0"/>
              </w:num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2ED3" w:rsidRPr="006B02BB" w:rsidRDefault="00752ED3" w:rsidP="006B02BB">
            <w:pPr>
              <w:numPr>
                <w:ilvl w:val="0"/>
                <w:numId w:val="0"/>
              </w:numPr>
            </w:pPr>
          </w:p>
        </w:tc>
        <w:tc>
          <w:tcPr>
            <w:tcW w:w="1397" w:type="dxa"/>
            <w:vAlign w:val="center"/>
          </w:tcPr>
          <w:p w:rsidR="00752ED3" w:rsidRPr="006B02BB" w:rsidRDefault="00752ED3" w:rsidP="006B02BB">
            <w:pPr>
              <w:numPr>
                <w:ilvl w:val="0"/>
                <w:numId w:val="0"/>
              </w:numPr>
            </w:pPr>
          </w:p>
        </w:tc>
        <w:tc>
          <w:tcPr>
            <w:tcW w:w="2545" w:type="dxa"/>
            <w:vAlign w:val="center"/>
          </w:tcPr>
          <w:p w:rsidR="00752ED3" w:rsidRPr="006B02BB" w:rsidRDefault="00752ED3" w:rsidP="006B02BB">
            <w:pPr>
              <w:numPr>
                <w:ilvl w:val="0"/>
                <w:numId w:val="0"/>
              </w:numPr>
            </w:pPr>
          </w:p>
        </w:tc>
      </w:tr>
      <w:tr w:rsidR="00752ED3" w:rsidRPr="006B02BB" w:rsidTr="00CC490A">
        <w:trPr>
          <w:jc w:val="center"/>
        </w:trPr>
        <w:tc>
          <w:tcPr>
            <w:tcW w:w="1970" w:type="dxa"/>
            <w:vAlign w:val="center"/>
          </w:tcPr>
          <w:p w:rsidR="00752ED3" w:rsidRPr="006B02BB" w:rsidRDefault="00752ED3" w:rsidP="006B02BB">
            <w:pPr>
              <w:numPr>
                <w:ilvl w:val="0"/>
                <w:numId w:val="0"/>
              </w:numPr>
            </w:pPr>
          </w:p>
        </w:tc>
        <w:tc>
          <w:tcPr>
            <w:tcW w:w="1378" w:type="dxa"/>
            <w:vAlign w:val="center"/>
          </w:tcPr>
          <w:p w:rsidR="00752ED3" w:rsidRPr="006B02BB" w:rsidRDefault="00752ED3" w:rsidP="006B02BB">
            <w:pPr>
              <w:numPr>
                <w:ilvl w:val="0"/>
                <w:numId w:val="0"/>
              </w:num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52ED3" w:rsidRPr="006B02BB" w:rsidRDefault="00752ED3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  <w:r w:rsidRPr="006B02BB">
              <w:rPr>
                <w:vertAlign w:val="superscript"/>
              </w:rPr>
              <w:t>число, месяц,  год</w:t>
            </w:r>
          </w:p>
          <w:p w:rsidR="00752ED3" w:rsidRPr="006B02BB" w:rsidRDefault="00752ED3" w:rsidP="006B02BB">
            <w:pPr>
              <w:numPr>
                <w:ilvl w:val="0"/>
                <w:numId w:val="0"/>
              </w:numPr>
            </w:pPr>
          </w:p>
        </w:tc>
        <w:tc>
          <w:tcPr>
            <w:tcW w:w="1397" w:type="dxa"/>
            <w:vAlign w:val="center"/>
          </w:tcPr>
          <w:p w:rsidR="00752ED3" w:rsidRPr="006B02BB" w:rsidRDefault="00752ED3" w:rsidP="006B02BB">
            <w:pPr>
              <w:numPr>
                <w:ilvl w:val="0"/>
                <w:numId w:val="0"/>
              </w:numPr>
            </w:pPr>
          </w:p>
        </w:tc>
        <w:tc>
          <w:tcPr>
            <w:tcW w:w="2545" w:type="dxa"/>
            <w:vAlign w:val="center"/>
          </w:tcPr>
          <w:p w:rsidR="00752ED3" w:rsidRPr="006B02BB" w:rsidRDefault="00752ED3" w:rsidP="006B02BB">
            <w:pPr>
              <w:numPr>
                <w:ilvl w:val="0"/>
                <w:numId w:val="0"/>
              </w:numPr>
            </w:pPr>
          </w:p>
        </w:tc>
      </w:tr>
    </w:tbl>
    <w:p w:rsidR="00752ED3" w:rsidRPr="006B02BB" w:rsidRDefault="00752ED3" w:rsidP="006B02BB">
      <w:pPr>
        <w:numPr>
          <w:ilvl w:val="0"/>
          <w:numId w:val="0"/>
        </w:numPr>
        <w:ind w:left="709"/>
      </w:pPr>
    </w:p>
    <w:p w:rsidR="00752ED3" w:rsidRPr="006B02BB" w:rsidRDefault="00752ED3" w:rsidP="006B02BB">
      <w:pPr>
        <w:numPr>
          <w:ilvl w:val="0"/>
          <w:numId w:val="0"/>
        </w:numPr>
        <w:ind w:left="709"/>
      </w:pPr>
    </w:p>
    <w:p w:rsidR="00752ED3" w:rsidRPr="00B33AC2" w:rsidRDefault="00625524" w:rsidP="00B33AC2">
      <w:pPr>
        <w:numPr>
          <w:ilvl w:val="0"/>
          <w:numId w:val="0"/>
        </w:numPr>
        <w:jc w:val="center"/>
        <w:rPr>
          <w:vertAlign w:val="superscript"/>
        </w:rPr>
      </w:pPr>
      <w:r w:rsidRPr="00B33AC2"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63E71" wp14:editId="55E6307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26035" r="19050" b="21590"/>
                <wp:wrapNone/>
                <wp:docPr id="154" name="Line 1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Dh07DI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752ED3" w:rsidRPr="00B33AC2">
        <w:rPr>
          <w:vertAlign w:val="superscript"/>
        </w:rPr>
        <w:t>линия отреза при поставке на экспорт</w:t>
      </w:r>
    </w:p>
    <w:p w:rsidR="00752ED3" w:rsidRPr="006B02BB" w:rsidRDefault="00752ED3" w:rsidP="006B02BB">
      <w:pPr>
        <w:numPr>
          <w:ilvl w:val="0"/>
          <w:numId w:val="0"/>
        </w:numPr>
        <w:ind w:left="709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9"/>
        <w:gridCol w:w="981"/>
        <w:gridCol w:w="2505"/>
        <w:gridCol w:w="1050"/>
        <w:gridCol w:w="2834"/>
      </w:tblGrid>
      <w:tr w:rsidR="006B02BB" w:rsidRPr="006B02BB" w:rsidTr="006B02BB">
        <w:trPr>
          <w:jc w:val="center"/>
        </w:trPr>
        <w:tc>
          <w:tcPr>
            <w:tcW w:w="9639" w:type="dxa"/>
            <w:gridSpan w:val="5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6B02BB">
              <w:rPr>
                <w:b/>
              </w:rPr>
              <w:t>Инженер</w:t>
            </w:r>
          </w:p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6B02BB" w:rsidRPr="006B02BB" w:rsidTr="006B02BB">
        <w:trPr>
          <w:jc w:val="center"/>
        </w:trPr>
        <w:tc>
          <w:tcPr>
            <w:tcW w:w="2269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981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505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1050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834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</w:tr>
      <w:tr w:rsidR="006B02BB" w:rsidRPr="006B02BB" w:rsidTr="006B02BB">
        <w:trPr>
          <w:jc w:val="center"/>
        </w:trPr>
        <w:tc>
          <w:tcPr>
            <w:tcW w:w="2269" w:type="dxa"/>
            <w:vAlign w:val="center"/>
          </w:tcPr>
          <w:p w:rsidR="006B02BB" w:rsidRPr="006B02BB" w:rsidRDefault="006B02BB" w:rsidP="002B02C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981" w:type="dxa"/>
            <w:vAlign w:val="center"/>
          </w:tcPr>
          <w:p w:rsidR="006B02BB" w:rsidRPr="006B02BB" w:rsidRDefault="006B02BB" w:rsidP="002B02C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vAlign w:val="center"/>
          </w:tcPr>
          <w:p w:rsidR="006B02BB" w:rsidRPr="006B02BB" w:rsidRDefault="006B02BB" w:rsidP="002B02C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1050" w:type="dxa"/>
            <w:vAlign w:val="center"/>
          </w:tcPr>
          <w:p w:rsidR="006B02BB" w:rsidRPr="006B02BB" w:rsidRDefault="006B02BB" w:rsidP="002B02C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834" w:type="dxa"/>
            <w:tcBorders>
              <w:bottom w:val="single" w:sz="8" w:space="0" w:color="auto"/>
            </w:tcBorders>
            <w:vAlign w:val="center"/>
          </w:tcPr>
          <w:p w:rsidR="006B02BB" w:rsidRPr="006B02BB" w:rsidRDefault="006B02BB" w:rsidP="002B02CB">
            <w:pPr>
              <w:numPr>
                <w:ilvl w:val="0"/>
                <w:numId w:val="0"/>
              </w:numPr>
              <w:jc w:val="center"/>
            </w:pPr>
            <w:r w:rsidRPr="006B02BB">
              <w:t>Захаров А.М.</w:t>
            </w:r>
          </w:p>
        </w:tc>
      </w:tr>
      <w:tr w:rsidR="006B02BB" w:rsidRPr="006B02BB" w:rsidTr="006B02BB">
        <w:trPr>
          <w:jc w:val="center"/>
        </w:trPr>
        <w:tc>
          <w:tcPr>
            <w:tcW w:w="2269" w:type="dxa"/>
            <w:vAlign w:val="center"/>
          </w:tcPr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  <w:r w:rsidRPr="006B02BB">
              <w:t>МП</w:t>
            </w:r>
          </w:p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981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505" w:type="dxa"/>
            <w:tcBorders>
              <w:top w:val="single" w:sz="8" w:space="0" w:color="auto"/>
            </w:tcBorders>
          </w:tcPr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  <w:r w:rsidRPr="006B02BB">
              <w:rPr>
                <w:vertAlign w:val="superscript"/>
              </w:rPr>
              <w:t>личная подпись</w:t>
            </w:r>
          </w:p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1050" w:type="dxa"/>
          </w:tcPr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834" w:type="dxa"/>
            <w:tcBorders>
              <w:top w:val="single" w:sz="8" w:space="0" w:color="auto"/>
            </w:tcBorders>
          </w:tcPr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  <w:r w:rsidRPr="006B02BB">
              <w:rPr>
                <w:vertAlign w:val="superscript"/>
              </w:rPr>
              <w:t>расшифровка подписи</w:t>
            </w:r>
          </w:p>
          <w:p w:rsidR="006B02BB" w:rsidRPr="006B02BB" w:rsidRDefault="00BA3BB0" w:rsidP="006B02BB">
            <w:pPr>
              <w:numPr>
                <w:ilvl w:val="0"/>
                <w:numId w:val="0"/>
              </w:numPr>
              <w:jc w:val="center"/>
            </w:pPr>
            <w:r w:rsidRPr="0033208F">
              <w:rPr>
                <w:spacing w:val="-4"/>
              </w:rPr>
              <w:t>По доверенности №4 от 27 мая 2024 г.</w:t>
            </w:r>
          </w:p>
        </w:tc>
      </w:tr>
      <w:tr w:rsidR="006B02BB" w:rsidRPr="006B02BB" w:rsidTr="006B02BB">
        <w:trPr>
          <w:jc w:val="center"/>
        </w:trPr>
        <w:tc>
          <w:tcPr>
            <w:tcW w:w="2269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981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1050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834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</w:tr>
      <w:tr w:rsidR="006B02BB" w:rsidRPr="006B02BB" w:rsidTr="006B02BB">
        <w:trPr>
          <w:jc w:val="center"/>
        </w:trPr>
        <w:tc>
          <w:tcPr>
            <w:tcW w:w="2269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</w:p>
        </w:tc>
        <w:tc>
          <w:tcPr>
            <w:tcW w:w="981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</w:p>
        </w:tc>
        <w:tc>
          <w:tcPr>
            <w:tcW w:w="2505" w:type="dxa"/>
            <w:tcBorders>
              <w:top w:val="single" w:sz="8" w:space="0" w:color="auto"/>
            </w:tcBorders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  <w:r w:rsidRPr="006B02BB">
              <w:rPr>
                <w:vertAlign w:val="superscript"/>
              </w:rPr>
              <w:t>число, месяц,  год</w:t>
            </w:r>
          </w:p>
        </w:tc>
        <w:tc>
          <w:tcPr>
            <w:tcW w:w="1050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</w:p>
        </w:tc>
        <w:tc>
          <w:tcPr>
            <w:tcW w:w="2834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</w:p>
        </w:tc>
      </w:tr>
      <w:tr w:rsidR="006B02BB" w:rsidRPr="006B02BB" w:rsidTr="006B02BB">
        <w:trPr>
          <w:jc w:val="center"/>
        </w:trPr>
        <w:tc>
          <w:tcPr>
            <w:tcW w:w="2269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981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505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1050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834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</w:tr>
      <w:tr w:rsidR="006B02BB" w:rsidRPr="006B02BB" w:rsidTr="006B02BB">
        <w:trPr>
          <w:jc w:val="center"/>
        </w:trPr>
        <w:tc>
          <w:tcPr>
            <w:tcW w:w="2269" w:type="dxa"/>
            <w:tcBorders>
              <w:bottom w:val="dotDash" w:sz="12" w:space="0" w:color="auto"/>
            </w:tcBorders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981" w:type="dxa"/>
            <w:tcBorders>
              <w:bottom w:val="dotDash" w:sz="12" w:space="0" w:color="auto"/>
            </w:tcBorders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505" w:type="dxa"/>
            <w:tcBorders>
              <w:bottom w:val="dotDash" w:sz="12" w:space="0" w:color="auto"/>
            </w:tcBorders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1050" w:type="dxa"/>
            <w:tcBorders>
              <w:bottom w:val="dotDash" w:sz="12" w:space="0" w:color="auto"/>
            </w:tcBorders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834" w:type="dxa"/>
            <w:tcBorders>
              <w:bottom w:val="dotDash" w:sz="12" w:space="0" w:color="auto"/>
            </w:tcBorders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</w:tr>
      <w:tr w:rsidR="006B02BB" w:rsidRPr="006B02BB" w:rsidTr="006B02BB">
        <w:trPr>
          <w:jc w:val="center"/>
        </w:trPr>
        <w:tc>
          <w:tcPr>
            <w:tcW w:w="2269" w:type="dxa"/>
            <w:tcBorders>
              <w:top w:val="dotDash" w:sz="12" w:space="0" w:color="auto"/>
            </w:tcBorders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981" w:type="dxa"/>
            <w:tcBorders>
              <w:top w:val="dotDash" w:sz="12" w:space="0" w:color="auto"/>
            </w:tcBorders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505" w:type="dxa"/>
            <w:tcBorders>
              <w:top w:val="dotDash" w:sz="12" w:space="0" w:color="auto"/>
            </w:tcBorders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1050" w:type="dxa"/>
            <w:tcBorders>
              <w:top w:val="dotDash" w:sz="12" w:space="0" w:color="auto"/>
            </w:tcBorders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834" w:type="dxa"/>
            <w:tcBorders>
              <w:top w:val="dotDash" w:sz="12" w:space="0" w:color="auto"/>
            </w:tcBorders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</w:tr>
      <w:tr w:rsidR="006B02BB" w:rsidRPr="006B02BB" w:rsidTr="006B02BB">
        <w:trPr>
          <w:jc w:val="center"/>
        </w:trPr>
        <w:tc>
          <w:tcPr>
            <w:tcW w:w="2269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981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505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1050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834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</w:tr>
      <w:tr w:rsidR="006B02BB" w:rsidRPr="006B02BB" w:rsidTr="006B02BB">
        <w:trPr>
          <w:jc w:val="center"/>
        </w:trPr>
        <w:tc>
          <w:tcPr>
            <w:tcW w:w="2269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981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3555" w:type="dxa"/>
            <w:gridSpan w:val="2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  <w:r w:rsidRPr="006B02BB">
              <w:t>Заказчик (при наличии)</w:t>
            </w:r>
          </w:p>
        </w:tc>
        <w:tc>
          <w:tcPr>
            <w:tcW w:w="2834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</w:tr>
      <w:tr w:rsidR="006B02BB" w:rsidRPr="006B02BB" w:rsidTr="006B02BB">
        <w:trPr>
          <w:jc w:val="center"/>
        </w:trPr>
        <w:tc>
          <w:tcPr>
            <w:tcW w:w="2269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981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505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1050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834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</w:tr>
      <w:tr w:rsidR="006B02BB" w:rsidRPr="006B02BB" w:rsidTr="006B02BB">
        <w:trPr>
          <w:jc w:val="center"/>
        </w:trPr>
        <w:tc>
          <w:tcPr>
            <w:tcW w:w="2269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981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1050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</w:tr>
      <w:tr w:rsidR="006B02BB" w:rsidRPr="006B02BB" w:rsidTr="006B02BB">
        <w:trPr>
          <w:jc w:val="center"/>
        </w:trPr>
        <w:tc>
          <w:tcPr>
            <w:tcW w:w="2269" w:type="dxa"/>
            <w:vAlign w:val="center"/>
          </w:tcPr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  <w:p w:rsidR="006B02BB" w:rsidRDefault="006B02BB" w:rsidP="006B02BB">
            <w:pPr>
              <w:numPr>
                <w:ilvl w:val="0"/>
                <w:numId w:val="0"/>
              </w:numPr>
              <w:jc w:val="center"/>
            </w:pPr>
            <w:r w:rsidRPr="006B02BB">
              <w:t>МП</w:t>
            </w:r>
          </w:p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981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  <w:r w:rsidRPr="006B02BB">
              <w:rPr>
                <w:vertAlign w:val="superscript"/>
              </w:rPr>
              <w:t>личная подпись</w:t>
            </w:r>
          </w:p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</w:p>
        </w:tc>
        <w:tc>
          <w:tcPr>
            <w:tcW w:w="1050" w:type="dxa"/>
          </w:tcPr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  <w:r w:rsidRPr="006B02BB">
              <w:rPr>
                <w:vertAlign w:val="superscript"/>
              </w:rPr>
              <w:t>расшифровка подписи</w:t>
            </w:r>
          </w:p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</w:p>
        </w:tc>
      </w:tr>
      <w:tr w:rsidR="006B02BB" w:rsidRPr="006B02BB" w:rsidTr="006B02BB">
        <w:trPr>
          <w:jc w:val="center"/>
        </w:trPr>
        <w:tc>
          <w:tcPr>
            <w:tcW w:w="2269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981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1050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834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</w:tr>
      <w:tr w:rsidR="006B02BB" w:rsidRPr="006B02BB" w:rsidTr="006B02BB">
        <w:trPr>
          <w:jc w:val="center"/>
        </w:trPr>
        <w:tc>
          <w:tcPr>
            <w:tcW w:w="2269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981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505" w:type="dxa"/>
            <w:tcBorders>
              <w:top w:val="single" w:sz="4" w:space="0" w:color="auto"/>
            </w:tcBorders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  <w:jc w:val="center"/>
              <w:rPr>
                <w:vertAlign w:val="superscript"/>
              </w:rPr>
            </w:pPr>
            <w:r w:rsidRPr="006B02BB">
              <w:rPr>
                <w:vertAlign w:val="superscript"/>
              </w:rPr>
              <w:t>число, месяц,  год</w:t>
            </w:r>
          </w:p>
        </w:tc>
        <w:tc>
          <w:tcPr>
            <w:tcW w:w="1050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  <w:tc>
          <w:tcPr>
            <w:tcW w:w="2834" w:type="dxa"/>
            <w:vAlign w:val="center"/>
          </w:tcPr>
          <w:p w:rsidR="006B02BB" w:rsidRPr="006B02BB" w:rsidRDefault="006B02BB" w:rsidP="006B02BB">
            <w:pPr>
              <w:numPr>
                <w:ilvl w:val="0"/>
                <w:numId w:val="0"/>
              </w:numPr>
            </w:pPr>
          </w:p>
        </w:tc>
      </w:tr>
    </w:tbl>
    <w:p w:rsidR="00BA3BB0" w:rsidRPr="00BA3BB0" w:rsidRDefault="00BA3BB0" w:rsidP="00BA3BB0">
      <w:pPr>
        <w:numPr>
          <w:ilvl w:val="0"/>
          <w:numId w:val="0"/>
        </w:numPr>
        <w:ind w:left="1069"/>
      </w:pPr>
      <w:bookmarkStart w:id="17" w:name="_Toc114148521"/>
    </w:p>
    <w:p w:rsidR="00BA3BB0" w:rsidRDefault="00BA3BB0">
      <w:pPr>
        <w:numPr>
          <w:ilvl w:val="0"/>
          <w:numId w:val="0"/>
        </w:numPr>
        <w:tabs>
          <w:tab w:val="clear" w:pos="709"/>
        </w:tabs>
        <w:suppressAutoHyphens w:val="0"/>
      </w:pPr>
      <w:r>
        <w:br w:type="page"/>
      </w:r>
    </w:p>
    <w:p w:rsidR="004533A5" w:rsidRPr="00AF5CC9" w:rsidRDefault="00AF5CC9" w:rsidP="00253410">
      <w:pPr>
        <w:pStyle w:val="1"/>
        <w:jc w:val="both"/>
      </w:pPr>
      <w:bookmarkStart w:id="18" w:name="_Toc177551495"/>
      <w:r>
        <w:lastRenderedPageBreak/>
        <w:t>ЗАМЕТКИ ПО ЭКСПЛУАТАЦИИ И ХРАНЕНИЮ</w:t>
      </w:r>
      <w:bookmarkEnd w:id="17"/>
      <w:bookmarkEnd w:id="18"/>
    </w:p>
    <w:p w:rsidR="00826DBE" w:rsidRPr="00AF5CC9" w:rsidRDefault="00BA3BB0" w:rsidP="00253410">
      <w:pPr>
        <w:numPr>
          <w:ilvl w:val="0"/>
          <w:numId w:val="0"/>
        </w:numPr>
        <w:ind w:firstLine="709"/>
        <w:jc w:val="both"/>
      </w:pPr>
      <w:r>
        <w:t>9</w:t>
      </w:r>
      <w:r w:rsidR="003C43F8" w:rsidRPr="00AF5CC9">
        <w:t>.1</w:t>
      </w:r>
      <w:r w:rsidR="00C3217A" w:rsidRPr="00AF5CC9">
        <w:t xml:space="preserve"> </w:t>
      </w:r>
      <w:r w:rsidR="00826DBE" w:rsidRPr="00AF5CC9">
        <w:t>Эксплуатационные ограничения</w:t>
      </w:r>
      <w:r w:rsidR="00222331" w:rsidRPr="00AF5CC9">
        <w:t xml:space="preserve"> и меры безопасности</w:t>
      </w:r>
    </w:p>
    <w:p w:rsidR="00B50D58" w:rsidRPr="00AF5CC9" w:rsidRDefault="00BA3BB0" w:rsidP="00253410">
      <w:pPr>
        <w:numPr>
          <w:ilvl w:val="0"/>
          <w:numId w:val="0"/>
        </w:numPr>
        <w:ind w:firstLine="709"/>
        <w:jc w:val="both"/>
      </w:pPr>
      <w:r>
        <w:t>9</w:t>
      </w:r>
      <w:r w:rsidR="00FF271B">
        <w:t>.1.1</w:t>
      </w:r>
      <w:r w:rsidR="001F414C" w:rsidRPr="00AF5CC9">
        <w:t xml:space="preserve"> </w:t>
      </w:r>
      <w:r w:rsidR="00B50D58" w:rsidRPr="00AF5CC9">
        <w:t>Перед началом эксплуат</w:t>
      </w:r>
      <w:r w:rsidR="00C3217A" w:rsidRPr="00AF5CC9">
        <w:t xml:space="preserve">ации антенны необходимо изучить </w:t>
      </w:r>
      <w:r w:rsidR="001F414C" w:rsidRPr="00AF5CC9">
        <w:t>настоящий</w:t>
      </w:r>
      <w:r w:rsidR="00C3217A" w:rsidRPr="00AF5CC9">
        <w:t xml:space="preserve"> </w:t>
      </w:r>
      <w:r w:rsidR="00B50D58" w:rsidRPr="00AF5CC9">
        <w:t>Паспорт.</w:t>
      </w:r>
    </w:p>
    <w:p w:rsidR="00B50D58" w:rsidRPr="00AF5CC9" w:rsidRDefault="00BA3BB0" w:rsidP="00253410">
      <w:pPr>
        <w:numPr>
          <w:ilvl w:val="0"/>
          <w:numId w:val="0"/>
        </w:numPr>
        <w:ind w:firstLine="709"/>
        <w:jc w:val="both"/>
      </w:pPr>
      <w:r>
        <w:t>9</w:t>
      </w:r>
      <w:r w:rsidR="00B50D58" w:rsidRPr="00AF5CC9">
        <w:t>.</w:t>
      </w:r>
      <w:r w:rsidR="00826DBE" w:rsidRPr="00AF5CC9">
        <w:t>1.</w:t>
      </w:r>
      <w:r w:rsidR="001F414C" w:rsidRPr="00AF5CC9">
        <w:t xml:space="preserve">2 </w:t>
      </w:r>
      <w:r w:rsidR="00B50D58" w:rsidRPr="00AF5CC9">
        <w:t>При работе с антенной персонал должен владеть основами работы с антенно-фидерной техникой. В процессе работы с антенной за</w:t>
      </w:r>
      <w:r w:rsidR="00713444" w:rsidRPr="00AF5CC9">
        <w:t xml:space="preserve">прещается её использование для </w:t>
      </w:r>
      <w:r w:rsidR="00B50D58" w:rsidRPr="00AF5CC9">
        <w:t>решения нефункциональных задач.</w:t>
      </w:r>
    </w:p>
    <w:p w:rsidR="00B50D58" w:rsidRPr="00AF5CC9" w:rsidRDefault="00BA3BB0" w:rsidP="00253410">
      <w:pPr>
        <w:numPr>
          <w:ilvl w:val="0"/>
          <w:numId w:val="0"/>
        </w:numPr>
        <w:ind w:firstLine="709"/>
        <w:jc w:val="both"/>
      </w:pPr>
      <w:bookmarkStart w:id="19" w:name="_Toc87929254"/>
      <w:r>
        <w:t>9</w:t>
      </w:r>
      <w:r w:rsidR="00B50D58" w:rsidRPr="00AF5CC9">
        <w:t>.</w:t>
      </w:r>
      <w:r w:rsidR="00826DBE" w:rsidRPr="00AF5CC9">
        <w:t>1.</w:t>
      </w:r>
      <w:r w:rsidR="00B50D58" w:rsidRPr="00AF5CC9">
        <w:t xml:space="preserve">3 Персонал обязан строго выполнять правила техники электробезопасности. </w:t>
      </w:r>
      <w:bookmarkEnd w:id="19"/>
    </w:p>
    <w:p w:rsidR="00E06253" w:rsidRPr="00AF5CC9" w:rsidRDefault="00BA3BB0" w:rsidP="00253410">
      <w:pPr>
        <w:numPr>
          <w:ilvl w:val="0"/>
          <w:numId w:val="0"/>
        </w:numPr>
        <w:ind w:firstLine="709"/>
        <w:jc w:val="both"/>
      </w:pPr>
      <w:r>
        <w:t>9</w:t>
      </w:r>
      <w:r w:rsidR="00E06253" w:rsidRPr="00AF5CC9">
        <w:t xml:space="preserve">.1.4 При </w:t>
      </w:r>
      <w:r w:rsidR="00FF271B">
        <w:t>эксплуатации антенны</w:t>
      </w:r>
      <w:r w:rsidR="00E06253" w:rsidRPr="00AF5CC9">
        <w:t xml:space="preserve">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AF5CC9" w:rsidRDefault="00BA3BB0" w:rsidP="00253410">
      <w:pPr>
        <w:numPr>
          <w:ilvl w:val="0"/>
          <w:numId w:val="0"/>
        </w:numPr>
        <w:ind w:firstLine="709"/>
        <w:jc w:val="both"/>
      </w:pPr>
      <w:r>
        <w:t>9</w:t>
      </w:r>
      <w:r w:rsidR="00B50D58" w:rsidRPr="00AF5CC9">
        <w:t>.</w:t>
      </w:r>
      <w:r w:rsidR="00826DBE" w:rsidRPr="00AF5CC9">
        <w:t>1.</w:t>
      </w:r>
      <w:r w:rsidR="00E06253" w:rsidRPr="00AF5CC9">
        <w:t>5</w:t>
      </w:r>
      <w:r w:rsidR="001F414C" w:rsidRPr="00AF5CC9">
        <w:t xml:space="preserve"> </w:t>
      </w:r>
      <w:r w:rsidR="00B50D58" w:rsidRPr="00AF5CC9">
        <w:t>При выполнении работ по монтажу антенны и в процессе использования  ЗАПРЕЩАЕТСЯ оказывать механические воздействия, приводящие к изменению габаритных размеров, а также целостности и исправности антенны</w:t>
      </w:r>
      <w:r w:rsidR="001F414C" w:rsidRPr="00AF5CC9">
        <w:t>.</w:t>
      </w:r>
    </w:p>
    <w:p w:rsidR="00826DBE" w:rsidRPr="00AF5CC9" w:rsidRDefault="00BA3BB0" w:rsidP="00253410">
      <w:pPr>
        <w:numPr>
          <w:ilvl w:val="0"/>
          <w:numId w:val="0"/>
        </w:numPr>
        <w:ind w:firstLine="709"/>
        <w:jc w:val="both"/>
      </w:pPr>
      <w:r>
        <w:t>9</w:t>
      </w:r>
      <w:r w:rsidR="00826DBE" w:rsidRPr="00AF5CC9">
        <w:t>.1.</w:t>
      </w:r>
      <w:r w:rsidR="00E06253" w:rsidRPr="00AF5CC9">
        <w:t>6</w:t>
      </w:r>
      <w:r w:rsidR="00826DBE" w:rsidRPr="00AF5CC9">
        <w:t xml:space="preserve"> КАТЕГОРИЧЕСКИ ЗАПРЕЩАЕТСЯ использование кабелей, оборудованных соединителями, имеющими несовместимый стандарт резьбового и канального соединения с антенной.</w:t>
      </w:r>
    </w:p>
    <w:p w:rsidR="004533A5" w:rsidRPr="00AF5CC9" w:rsidRDefault="00BA3BB0" w:rsidP="00253410">
      <w:pPr>
        <w:numPr>
          <w:ilvl w:val="0"/>
          <w:numId w:val="0"/>
        </w:numPr>
        <w:ind w:firstLine="709"/>
        <w:jc w:val="both"/>
      </w:pPr>
      <w:r>
        <w:t>9</w:t>
      </w:r>
      <w:r w:rsidR="00AF5CC9">
        <w:t xml:space="preserve">.2 </w:t>
      </w:r>
      <w:r w:rsidR="00826DBE" w:rsidRPr="00AF5CC9">
        <w:t>Подготовка к работе и порядок работы</w:t>
      </w:r>
    </w:p>
    <w:p w:rsidR="00826DBE" w:rsidRPr="00AF5CC9" w:rsidRDefault="00826DBE" w:rsidP="00253410">
      <w:pPr>
        <w:numPr>
          <w:ilvl w:val="0"/>
          <w:numId w:val="0"/>
        </w:numPr>
        <w:ind w:firstLine="709"/>
        <w:jc w:val="both"/>
      </w:pPr>
      <w:r w:rsidRPr="00AF5CC9">
        <w:t xml:space="preserve">Произведите </w:t>
      </w:r>
      <w:r w:rsidR="00AF5CC9">
        <w:t xml:space="preserve">монтаж антенны </w:t>
      </w:r>
      <w:r w:rsidRPr="00AF5CC9">
        <w:t>в следующей последовательности:</w:t>
      </w:r>
    </w:p>
    <w:p w:rsidR="00DE0733" w:rsidRPr="00AF5CC9" w:rsidRDefault="00AF5CC9" w:rsidP="00417A89">
      <w:pPr>
        <w:pStyle w:val="a5"/>
        <w:numPr>
          <w:ilvl w:val="0"/>
          <w:numId w:val="5"/>
        </w:numPr>
        <w:ind w:left="0" w:firstLine="709"/>
        <w:jc w:val="both"/>
      </w:pPr>
      <w:r>
        <w:t xml:space="preserve">установите антенну </w:t>
      </w:r>
      <w:r w:rsidR="00DE0733" w:rsidRPr="00AF5CC9">
        <w:t>на опору и зафиксируйте её в требуемом положении (опора</w:t>
      </w:r>
      <w:r w:rsidR="00FC2AE6" w:rsidRPr="00AF5CC9">
        <w:t xml:space="preserve"> в комплект антенны не входит);</w:t>
      </w:r>
    </w:p>
    <w:p w:rsidR="00DE0733" w:rsidRPr="00AF5CC9" w:rsidRDefault="00DE0733" w:rsidP="00417A89">
      <w:pPr>
        <w:pStyle w:val="a5"/>
        <w:numPr>
          <w:ilvl w:val="0"/>
          <w:numId w:val="5"/>
        </w:numPr>
        <w:ind w:left="0" w:firstLine="709"/>
        <w:jc w:val="both"/>
      </w:pPr>
      <w:r w:rsidRPr="00AF5CC9">
        <w:t>присоедините к СВЧ-соединителю антенны ка</w:t>
      </w:r>
      <w:r w:rsidR="00FC2AE6" w:rsidRPr="00AF5CC9">
        <w:t>бель;</w:t>
      </w:r>
    </w:p>
    <w:p w:rsidR="00DE0733" w:rsidRPr="00AF5CC9" w:rsidRDefault="00DE0733" w:rsidP="00417A89">
      <w:pPr>
        <w:pStyle w:val="a5"/>
        <w:numPr>
          <w:ilvl w:val="0"/>
          <w:numId w:val="5"/>
        </w:numPr>
        <w:ind w:left="0" w:firstLine="709"/>
        <w:jc w:val="both"/>
      </w:pPr>
      <w:r w:rsidRPr="00AF5CC9">
        <w:t>присоедините свободны</w:t>
      </w:r>
      <w:r w:rsidR="00AF5CC9">
        <w:t xml:space="preserve">й разъем кабеля </w:t>
      </w:r>
      <w:r w:rsidRPr="00AF5CC9">
        <w:t xml:space="preserve">к входному разъему вашего </w:t>
      </w:r>
      <w:r w:rsidR="00FF271B">
        <w:t>используемого прибора</w:t>
      </w:r>
      <w:r w:rsidRPr="00AF5CC9">
        <w:t xml:space="preserve"> (в случае несоответствия сечений разъемов кабеля и прибора используйте прецизионный СВЧ переход из состава комплекта вашего </w:t>
      </w:r>
      <w:r w:rsidR="00FC2AE6" w:rsidRPr="00AF5CC9">
        <w:t>прибора).</w:t>
      </w:r>
    </w:p>
    <w:p w:rsidR="00DE0733" w:rsidRPr="00AF5CC9" w:rsidRDefault="00DE0733" w:rsidP="00253410">
      <w:pPr>
        <w:numPr>
          <w:ilvl w:val="0"/>
          <w:numId w:val="0"/>
        </w:numPr>
        <w:ind w:firstLine="709"/>
        <w:jc w:val="both"/>
      </w:pPr>
      <w:r w:rsidRPr="00AF5CC9">
        <w:t>Изделие готово к работе.</w:t>
      </w:r>
    </w:p>
    <w:p w:rsidR="002E44F3" w:rsidRPr="00AF5CC9" w:rsidRDefault="00BA3BB0" w:rsidP="00253410">
      <w:pPr>
        <w:numPr>
          <w:ilvl w:val="0"/>
          <w:numId w:val="0"/>
        </w:numPr>
        <w:ind w:firstLine="709"/>
        <w:jc w:val="both"/>
      </w:pPr>
      <w:r>
        <w:t xml:space="preserve">9.3 Возможные неисправности и методы </w:t>
      </w:r>
      <w:r w:rsidR="002E44F3" w:rsidRPr="00AF5CC9">
        <w:t>устранения</w:t>
      </w:r>
      <w:r>
        <w:t xml:space="preserve"> представлены в Таблице 4</w:t>
      </w:r>
    </w:p>
    <w:p w:rsidR="002E44F3" w:rsidRPr="00AF5CC9" w:rsidRDefault="00BA3BB0" w:rsidP="00253410">
      <w:pPr>
        <w:numPr>
          <w:ilvl w:val="0"/>
          <w:numId w:val="0"/>
        </w:numPr>
        <w:spacing w:after="120"/>
        <w:ind w:firstLine="709"/>
        <w:jc w:val="both"/>
      </w:pPr>
      <w:r>
        <w:t xml:space="preserve">Таблица 4 Возможные неисправности и методы </w:t>
      </w:r>
      <w:r w:rsidRPr="00AF5CC9">
        <w:t>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AF5CC9" w:rsidRPr="00AC64B1" w:rsidTr="00B86813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5CC9" w:rsidRPr="00AC64B1" w:rsidRDefault="00AF5CC9" w:rsidP="00AF5CC9">
            <w:pPr>
              <w:numPr>
                <w:ilvl w:val="0"/>
                <w:numId w:val="0"/>
              </w:numPr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5CC9" w:rsidRPr="00AC64B1" w:rsidRDefault="00AF5CC9" w:rsidP="00AF5CC9">
            <w:pPr>
              <w:numPr>
                <w:ilvl w:val="0"/>
                <w:numId w:val="0"/>
              </w:numPr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5CC9" w:rsidRPr="00AC64B1" w:rsidRDefault="00AF5CC9" w:rsidP="00AF5CC9">
            <w:pPr>
              <w:numPr>
                <w:ilvl w:val="0"/>
                <w:numId w:val="0"/>
              </w:numPr>
              <w:jc w:val="center"/>
            </w:pPr>
            <w:r w:rsidRPr="00AC64B1">
              <w:t>Метод устранения</w:t>
            </w:r>
          </w:p>
        </w:tc>
      </w:tr>
      <w:tr w:rsidR="00AF5CC9" w:rsidRPr="00AC64B1" w:rsidTr="00B86813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C9" w:rsidRPr="00AC64B1" w:rsidRDefault="00AF5CC9" w:rsidP="00AF5CC9">
            <w:pPr>
              <w:numPr>
                <w:ilvl w:val="0"/>
                <w:numId w:val="0"/>
              </w:num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AF5CC9" w:rsidRPr="00AC64B1" w:rsidTr="00B86813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C9" w:rsidRPr="00AC64B1" w:rsidRDefault="00AF5CC9" w:rsidP="00FF271B">
            <w:pPr>
              <w:numPr>
                <w:ilvl w:val="0"/>
                <w:numId w:val="0"/>
              </w:numPr>
              <w:jc w:val="both"/>
            </w:pPr>
            <w:r w:rsidRPr="00AC64B1">
              <w:t>При соединении антенны с прибором с помощью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C9" w:rsidRPr="00AC64B1" w:rsidRDefault="00AF5CC9" w:rsidP="00FF271B">
            <w:pPr>
              <w:numPr>
                <w:ilvl w:val="0"/>
                <w:numId w:val="0"/>
              </w:numPr>
              <w:jc w:val="both"/>
            </w:pPr>
            <w:r w:rsidRPr="00AC64B1">
              <w:t>Недостаточный уровень ВЧ сигнала на входе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C9" w:rsidRPr="00AC64B1" w:rsidRDefault="00AF5CC9" w:rsidP="00A125C9">
            <w:pPr>
              <w:numPr>
                <w:ilvl w:val="0"/>
                <w:numId w:val="0"/>
              </w:numPr>
              <w:jc w:val="both"/>
            </w:pPr>
            <w:r w:rsidRPr="00AC64B1">
              <w:t xml:space="preserve">Проверить установки параметров на </w:t>
            </w:r>
            <w:r w:rsidR="00FF271B">
              <w:t>используемом приборе</w:t>
            </w:r>
            <w:r w:rsidR="00A125C9">
              <w:t xml:space="preserve">, </w:t>
            </w:r>
            <w:r w:rsidRPr="00AC64B1">
              <w:t>проверить антенну по тестовому сигналу или сигналу с известным достаточным уровнем.</w:t>
            </w:r>
          </w:p>
        </w:tc>
      </w:tr>
      <w:tr w:rsidR="00AF5CC9" w:rsidRPr="00AC64B1" w:rsidTr="00B86813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C9" w:rsidRPr="00AC64B1" w:rsidRDefault="00AF5CC9" w:rsidP="00AF5CC9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C9" w:rsidRPr="00AC64B1" w:rsidRDefault="00A2311F" w:rsidP="00FF271B">
            <w:pPr>
              <w:numPr>
                <w:ilvl w:val="0"/>
                <w:numId w:val="0"/>
              </w:numPr>
              <w:jc w:val="both"/>
            </w:pPr>
            <w:r>
              <w:t xml:space="preserve">Поврежден </w:t>
            </w:r>
            <w:r w:rsidR="00AF5CC9" w:rsidRPr="00AC64B1">
              <w:t xml:space="preserve">СВЧ кабель из комплекта </w:t>
            </w:r>
            <w:r w:rsidR="00FF271B">
              <w:t>используемого</w:t>
            </w:r>
            <w:r w:rsidR="00AF5CC9" w:rsidRPr="00AC64B1">
              <w:t xml:space="preserve">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C9" w:rsidRPr="00AC64B1" w:rsidRDefault="00AF5CC9" w:rsidP="00AF5CC9">
            <w:pPr>
              <w:numPr>
                <w:ilvl w:val="0"/>
                <w:numId w:val="0"/>
              </w:numPr>
              <w:jc w:val="both"/>
            </w:pPr>
            <w:r w:rsidRPr="00AC64B1">
              <w:t>Заменить кабель.</w:t>
            </w:r>
          </w:p>
        </w:tc>
      </w:tr>
      <w:tr w:rsidR="00AF5CC9" w:rsidRPr="00AC64B1" w:rsidTr="00B86813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C9" w:rsidRPr="00AC64B1" w:rsidRDefault="00AF5CC9" w:rsidP="00FF271B">
            <w:pPr>
              <w:numPr>
                <w:ilvl w:val="0"/>
                <w:numId w:val="0"/>
              </w:numPr>
              <w:jc w:val="both"/>
            </w:pPr>
            <w:r w:rsidRPr="00AC64B1">
              <w:t>Нет сигнала на выходе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C9" w:rsidRPr="00AC64B1" w:rsidRDefault="00AF5CC9" w:rsidP="00FF271B">
            <w:pPr>
              <w:numPr>
                <w:ilvl w:val="0"/>
                <w:numId w:val="0"/>
              </w:numPr>
              <w:jc w:val="both"/>
            </w:pPr>
            <w:r w:rsidRPr="00AC64B1">
              <w:t>Неисправен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C9" w:rsidRPr="00AC64B1" w:rsidRDefault="00AF5CC9" w:rsidP="00A125C9">
            <w:pPr>
              <w:numPr>
                <w:ilvl w:val="0"/>
                <w:numId w:val="0"/>
              </w:numPr>
              <w:jc w:val="both"/>
            </w:pPr>
            <w:r w:rsidRPr="00AC64B1">
              <w:t>Проверить кабель</w:t>
            </w:r>
          </w:p>
        </w:tc>
      </w:tr>
      <w:tr w:rsidR="00AF5CC9" w:rsidRPr="00AC64B1" w:rsidTr="00B8681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C9" w:rsidRPr="00AC64B1" w:rsidRDefault="00AF5CC9" w:rsidP="00AF5CC9">
            <w:pPr>
              <w:numPr>
                <w:ilvl w:val="0"/>
                <w:numId w:val="0"/>
              </w:num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AF5CC9" w:rsidRPr="00AC64B1" w:rsidTr="00B86813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C9" w:rsidRPr="00AC64B1" w:rsidRDefault="00AF5CC9" w:rsidP="00FF271B">
            <w:pPr>
              <w:numPr>
                <w:ilvl w:val="0"/>
                <w:numId w:val="0"/>
              </w:numPr>
              <w:jc w:val="both"/>
            </w:pPr>
            <w:r w:rsidRPr="00AC64B1">
              <w:t>При соединении антенны с генератором с помощью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C9" w:rsidRPr="00AC64B1" w:rsidRDefault="00AF5CC9" w:rsidP="00A125C9">
            <w:pPr>
              <w:numPr>
                <w:ilvl w:val="0"/>
                <w:numId w:val="0"/>
              </w:numPr>
              <w:jc w:val="both"/>
            </w:pPr>
            <w:r w:rsidRPr="00AC64B1">
              <w:t>Недостаточный уровень ВЧ сигнала на входе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C9" w:rsidRPr="00AC64B1" w:rsidRDefault="00AF5CC9" w:rsidP="00A125C9">
            <w:pPr>
              <w:numPr>
                <w:ilvl w:val="0"/>
                <w:numId w:val="0"/>
              </w:numPr>
              <w:jc w:val="both"/>
            </w:pPr>
            <w:r w:rsidRPr="00AC64B1">
              <w:t xml:space="preserve">Проверить установки параметров на </w:t>
            </w:r>
            <w:r w:rsidR="00A125C9">
              <w:t>используемом приборе.</w:t>
            </w:r>
          </w:p>
        </w:tc>
      </w:tr>
      <w:tr w:rsidR="00AF5CC9" w:rsidRPr="00AC64B1" w:rsidTr="00B86813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C9" w:rsidRPr="00AC64B1" w:rsidRDefault="00AF5CC9" w:rsidP="00AF5CC9">
            <w:pPr>
              <w:numPr>
                <w:ilvl w:val="0"/>
                <w:numId w:val="0"/>
              </w:num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C9" w:rsidRPr="00AC64B1" w:rsidRDefault="00A2311F" w:rsidP="00A125C9">
            <w:pPr>
              <w:numPr>
                <w:ilvl w:val="0"/>
                <w:numId w:val="0"/>
              </w:numPr>
              <w:jc w:val="both"/>
            </w:pPr>
            <w:r>
              <w:t xml:space="preserve">Поврежден </w:t>
            </w:r>
            <w:r w:rsidR="00AF5CC9" w:rsidRPr="00AC64B1">
              <w:t xml:space="preserve">СВЧ кабель из комплекта </w:t>
            </w:r>
            <w:r w:rsidR="00A125C9">
              <w:t>используемого</w:t>
            </w:r>
            <w:r w:rsidR="00AF5CC9" w:rsidRPr="00AC64B1">
              <w:t xml:space="preserve">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C9" w:rsidRPr="00AC64B1" w:rsidRDefault="00AF5CC9" w:rsidP="00AF5CC9">
            <w:pPr>
              <w:numPr>
                <w:ilvl w:val="0"/>
                <w:numId w:val="0"/>
              </w:numPr>
              <w:jc w:val="both"/>
            </w:pPr>
            <w:r w:rsidRPr="00AC64B1">
              <w:t>Заменить кабель.</w:t>
            </w:r>
          </w:p>
        </w:tc>
      </w:tr>
      <w:tr w:rsidR="00AF5CC9" w:rsidRPr="00AC64B1" w:rsidTr="00B8681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C9" w:rsidRPr="00AC64B1" w:rsidRDefault="00AF5CC9" w:rsidP="00FF271B">
            <w:pPr>
              <w:numPr>
                <w:ilvl w:val="0"/>
                <w:numId w:val="0"/>
              </w:numPr>
              <w:jc w:val="both"/>
            </w:pPr>
            <w:r w:rsidRPr="00AC64B1">
              <w:t>Нет сигнала на выходе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C9" w:rsidRPr="00AC64B1" w:rsidRDefault="00A125C9" w:rsidP="00A125C9">
            <w:pPr>
              <w:numPr>
                <w:ilvl w:val="0"/>
                <w:numId w:val="0"/>
              </w:numPr>
              <w:jc w:val="both"/>
            </w:pPr>
            <w:r>
              <w:t>Неисправен</w:t>
            </w:r>
            <w:r w:rsidR="00AF5CC9" w:rsidRPr="00AC64B1">
              <w:t xml:space="preserve">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C9" w:rsidRPr="00AC64B1" w:rsidRDefault="00AF5CC9" w:rsidP="00A125C9">
            <w:pPr>
              <w:numPr>
                <w:ilvl w:val="0"/>
                <w:numId w:val="0"/>
              </w:numPr>
              <w:jc w:val="both"/>
            </w:pPr>
            <w:r w:rsidRPr="00AC64B1">
              <w:t>Проверить кабель</w:t>
            </w:r>
          </w:p>
        </w:tc>
      </w:tr>
    </w:tbl>
    <w:p w:rsidR="00BA3BB0" w:rsidRDefault="00BA3BB0" w:rsidP="00BA3BB0">
      <w:pPr>
        <w:numPr>
          <w:ilvl w:val="0"/>
          <w:numId w:val="0"/>
        </w:numPr>
        <w:ind w:left="1069"/>
      </w:pPr>
      <w:bookmarkStart w:id="20" w:name="_Toc113871741"/>
      <w:bookmarkStart w:id="21" w:name="_Toc114148522"/>
    </w:p>
    <w:p w:rsidR="00BA3BB0" w:rsidRDefault="00BA3BB0" w:rsidP="00BA3BB0">
      <w:pPr>
        <w:numPr>
          <w:ilvl w:val="0"/>
          <w:numId w:val="0"/>
        </w:numPr>
        <w:ind w:left="1069"/>
      </w:pPr>
    </w:p>
    <w:p w:rsidR="00BA3BB0" w:rsidRDefault="00BA3BB0">
      <w:pPr>
        <w:numPr>
          <w:ilvl w:val="0"/>
          <w:numId w:val="0"/>
        </w:numPr>
        <w:tabs>
          <w:tab w:val="clear" w:pos="709"/>
        </w:tabs>
        <w:suppressAutoHyphens w:val="0"/>
      </w:pPr>
      <w:r>
        <w:br w:type="page"/>
      </w:r>
    </w:p>
    <w:p w:rsidR="00AF5CC9" w:rsidRPr="00AF5CC9" w:rsidRDefault="00AF5CC9" w:rsidP="00AF5CC9">
      <w:pPr>
        <w:pStyle w:val="1"/>
      </w:pPr>
      <w:bookmarkStart w:id="22" w:name="_Toc177551496"/>
      <w:r w:rsidRPr="00AF5CC9">
        <w:lastRenderedPageBreak/>
        <w:t>ТЕХНИЧЕСКОЕ ОБСЛУЖИВАНИЕ</w:t>
      </w:r>
      <w:bookmarkEnd w:id="20"/>
      <w:bookmarkEnd w:id="21"/>
      <w:bookmarkEnd w:id="22"/>
    </w:p>
    <w:p w:rsidR="00AF5CC9" w:rsidRPr="00AF5CC9" w:rsidRDefault="00AF5CC9" w:rsidP="00417A89">
      <w:pPr>
        <w:pStyle w:val="a5"/>
        <w:numPr>
          <w:ilvl w:val="1"/>
          <w:numId w:val="12"/>
        </w:numPr>
        <w:tabs>
          <w:tab w:val="clear" w:pos="709"/>
        </w:tabs>
        <w:ind w:left="0" w:firstLine="709"/>
        <w:jc w:val="both"/>
      </w:pPr>
      <w:r w:rsidRPr="00AF5CC9">
        <w:t>В зависимости от этапов эксплуатации проводят следующие виды технического обслуживания:</w:t>
      </w:r>
    </w:p>
    <w:p w:rsidR="00AF5CC9" w:rsidRPr="00AF5CC9" w:rsidRDefault="00AF5CC9" w:rsidP="00417A89">
      <w:pPr>
        <w:pStyle w:val="a5"/>
        <w:numPr>
          <w:ilvl w:val="0"/>
          <w:numId w:val="9"/>
        </w:numPr>
        <w:tabs>
          <w:tab w:val="clear" w:pos="709"/>
        </w:tabs>
        <w:ind w:left="0" w:firstLine="709"/>
        <w:jc w:val="both"/>
      </w:pPr>
      <w:r w:rsidRPr="00AF5CC9">
        <w:t>контрольный осмотр;</w:t>
      </w:r>
    </w:p>
    <w:p w:rsidR="00AF5CC9" w:rsidRPr="00AF5CC9" w:rsidRDefault="00AF5CC9" w:rsidP="00417A89">
      <w:pPr>
        <w:pStyle w:val="a5"/>
        <w:numPr>
          <w:ilvl w:val="0"/>
          <w:numId w:val="9"/>
        </w:numPr>
        <w:tabs>
          <w:tab w:val="clear" w:pos="709"/>
        </w:tabs>
        <w:ind w:left="0" w:firstLine="709"/>
        <w:jc w:val="both"/>
      </w:pPr>
      <w:r w:rsidRPr="00AF5CC9">
        <w:t>техническое обслуживание №1.</w:t>
      </w:r>
    </w:p>
    <w:p w:rsidR="00AF5CC9" w:rsidRPr="00AF5CC9" w:rsidRDefault="00BA3BB0" w:rsidP="00417A89">
      <w:pPr>
        <w:pStyle w:val="a5"/>
        <w:numPr>
          <w:ilvl w:val="1"/>
          <w:numId w:val="11"/>
        </w:numPr>
        <w:tabs>
          <w:tab w:val="clear" w:pos="709"/>
        </w:tabs>
        <w:ind w:left="0" w:firstLine="709"/>
        <w:jc w:val="both"/>
      </w:pPr>
      <w:r>
        <w:t>10</w:t>
      </w:r>
      <w:r w:rsidR="00AF5CC9" w:rsidRPr="00AF5CC9">
        <w:t xml:space="preserve">.2 Контрольный осмотр (КО) проводят перед и после использования антенны по назначению и после транспортирования. </w:t>
      </w:r>
    </w:p>
    <w:p w:rsidR="00AF5CC9" w:rsidRPr="00AF5CC9" w:rsidRDefault="00AF5CC9" w:rsidP="00417A89">
      <w:pPr>
        <w:pStyle w:val="a5"/>
        <w:numPr>
          <w:ilvl w:val="1"/>
          <w:numId w:val="11"/>
        </w:numPr>
        <w:tabs>
          <w:tab w:val="clear" w:pos="709"/>
        </w:tabs>
        <w:ind w:left="0" w:firstLine="709"/>
        <w:jc w:val="both"/>
      </w:pPr>
      <w:r w:rsidRPr="00AF5CC9">
        <w:t>При контрольном осмотре проведите визуальную проверку:</w:t>
      </w:r>
    </w:p>
    <w:p w:rsidR="00AF5CC9" w:rsidRPr="00AF5CC9" w:rsidRDefault="00AF5CC9" w:rsidP="00417A89">
      <w:pPr>
        <w:pStyle w:val="a5"/>
        <w:numPr>
          <w:ilvl w:val="0"/>
          <w:numId w:val="10"/>
        </w:numPr>
        <w:tabs>
          <w:tab w:val="clear" w:pos="709"/>
        </w:tabs>
        <w:ind w:left="0" w:firstLine="709"/>
        <w:jc w:val="both"/>
      </w:pPr>
      <w:r w:rsidRPr="00AF5CC9">
        <w:t>состояния разъёма антенны;</w:t>
      </w:r>
    </w:p>
    <w:p w:rsidR="00AF5CC9" w:rsidRPr="00AF5CC9" w:rsidRDefault="00AF5CC9" w:rsidP="00417A89">
      <w:pPr>
        <w:pStyle w:val="a5"/>
        <w:numPr>
          <w:ilvl w:val="0"/>
          <w:numId w:val="10"/>
        </w:numPr>
        <w:tabs>
          <w:tab w:val="clear" w:pos="709"/>
        </w:tabs>
        <w:ind w:left="0" w:firstLine="709"/>
        <w:jc w:val="both"/>
      </w:pPr>
      <w:r w:rsidRPr="00AF5CC9">
        <w:t>отсутствия механических по</w:t>
      </w:r>
      <w:r w:rsidR="0037345C">
        <w:t xml:space="preserve">вреждений </w:t>
      </w:r>
      <w:r w:rsidRPr="00AF5CC9">
        <w:t>изделий комплекта антенны.</w:t>
      </w:r>
    </w:p>
    <w:p w:rsidR="00AF5CC9" w:rsidRPr="00AF5CC9" w:rsidRDefault="00AF5CC9" w:rsidP="00417A89">
      <w:pPr>
        <w:pStyle w:val="a5"/>
        <w:numPr>
          <w:ilvl w:val="1"/>
          <w:numId w:val="11"/>
        </w:numPr>
        <w:tabs>
          <w:tab w:val="clear" w:pos="709"/>
        </w:tabs>
        <w:ind w:left="0" w:firstLine="709"/>
        <w:jc w:val="both"/>
      </w:pPr>
      <w:r w:rsidRPr="00AF5CC9">
        <w:t>Техническое обслуживание №1 (ТО-1) проводится один раз в год перед проведением калибровки  антенны, а так же при постановке антенны на хранение и снятии с хранения.</w:t>
      </w:r>
    </w:p>
    <w:p w:rsidR="00AF5CC9" w:rsidRPr="00AF5CC9" w:rsidRDefault="00AF5CC9" w:rsidP="00417A89">
      <w:pPr>
        <w:pStyle w:val="a5"/>
        <w:numPr>
          <w:ilvl w:val="1"/>
          <w:numId w:val="11"/>
        </w:numPr>
        <w:tabs>
          <w:tab w:val="clear" w:pos="709"/>
        </w:tabs>
        <w:ind w:left="0" w:firstLine="709"/>
        <w:jc w:val="both"/>
      </w:pPr>
      <w:r w:rsidRPr="00AF5CC9">
        <w:t>При ТО-1 выполните следующие работы:</w:t>
      </w:r>
    </w:p>
    <w:p w:rsidR="00AF5CC9" w:rsidRPr="00AF5CC9" w:rsidRDefault="00BA3BB0" w:rsidP="00981D99">
      <w:pPr>
        <w:numPr>
          <w:ilvl w:val="0"/>
          <w:numId w:val="0"/>
        </w:numPr>
        <w:tabs>
          <w:tab w:val="clear" w:pos="709"/>
        </w:tabs>
        <w:ind w:firstLine="709"/>
        <w:jc w:val="both"/>
      </w:pPr>
      <w:r>
        <w:t>10.5.1 Работы по пункту 10</w:t>
      </w:r>
      <w:r w:rsidR="00AF5CC9" w:rsidRPr="00AF5CC9">
        <w:t>.3 (КО)</w:t>
      </w:r>
    </w:p>
    <w:p w:rsidR="00AF5CC9" w:rsidRPr="00AF5CC9" w:rsidRDefault="00BA3BB0" w:rsidP="00981D99">
      <w:pPr>
        <w:numPr>
          <w:ilvl w:val="0"/>
          <w:numId w:val="0"/>
        </w:numPr>
        <w:tabs>
          <w:tab w:val="clear" w:pos="709"/>
        </w:tabs>
        <w:ind w:firstLine="709"/>
        <w:jc w:val="both"/>
      </w:pPr>
      <w:r>
        <w:t>10</w:t>
      </w:r>
      <w:r w:rsidR="00AF5CC9" w:rsidRPr="00AF5CC9">
        <w:t>.5.2 Произведите очистку:</w:t>
      </w:r>
    </w:p>
    <w:p w:rsidR="00AF5CC9" w:rsidRPr="00AF5CC9" w:rsidRDefault="00AF5CC9" w:rsidP="00417A89">
      <w:pPr>
        <w:pStyle w:val="a5"/>
        <w:numPr>
          <w:ilvl w:val="0"/>
          <w:numId w:val="6"/>
        </w:numPr>
        <w:tabs>
          <w:tab w:val="clear" w:pos="709"/>
        </w:tabs>
        <w:ind w:left="0" w:firstLine="709"/>
        <w:jc w:val="both"/>
      </w:pPr>
      <w:r w:rsidRPr="00AF5CC9">
        <w:t>поверхностей изделий ветошью;</w:t>
      </w:r>
    </w:p>
    <w:p w:rsidR="00AF5CC9" w:rsidRPr="00AF5CC9" w:rsidRDefault="00AF5CC9" w:rsidP="00417A89">
      <w:pPr>
        <w:pStyle w:val="a5"/>
        <w:numPr>
          <w:ilvl w:val="0"/>
          <w:numId w:val="6"/>
        </w:numPr>
        <w:tabs>
          <w:tab w:val="clear" w:pos="709"/>
        </w:tabs>
        <w:ind w:left="0" w:firstLine="709"/>
        <w:jc w:val="both"/>
      </w:pPr>
      <w:r w:rsidRPr="00AF5CC9">
        <w:t>от пыли, загрязнений и окислений СВЧ соединители спиртом этиловым ректификованным техническим ГОСТ 18300-87;</w:t>
      </w:r>
    </w:p>
    <w:p w:rsidR="00AF5CC9" w:rsidRPr="00AF5CC9" w:rsidRDefault="00AF5CC9" w:rsidP="00417A89">
      <w:pPr>
        <w:pStyle w:val="a5"/>
        <w:numPr>
          <w:ilvl w:val="0"/>
          <w:numId w:val="6"/>
        </w:numPr>
        <w:tabs>
          <w:tab w:val="clear" w:pos="709"/>
        </w:tabs>
        <w:ind w:left="0" w:firstLine="709"/>
        <w:jc w:val="both"/>
      </w:pPr>
      <w:r w:rsidRPr="00AF5CC9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AF5CC9" w:rsidRPr="00AF5CC9" w:rsidRDefault="00AF5CC9" w:rsidP="00417A89">
      <w:pPr>
        <w:pStyle w:val="a5"/>
        <w:numPr>
          <w:ilvl w:val="0"/>
          <w:numId w:val="6"/>
        </w:numPr>
        <w:tabs>
          <w:tab w:val="clear" w:pos="709"/>
        </w:tabs>
        <w:ind w:left="0" w:firstLine="709"/>
        <w:jc w:val="both"/>
      </w:pPr>
      <w:r w:rsidRPr="00AF5CC9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AF5CC9" w:rsidRPr="00AF5CC9" w:rsidRDefault="00AF5CC9" w:rsidP="00105215">
      <w:pPr>
        <w:pStyle w:val="1"/>
      </w:pPr>
      <w:bookmarkStart w:id="23" w:name="_Toc113871742"/>
      <w:bookmarkStart w:id="24" w:name="_Toc114148523"/>
      <w:bookmarkStart w:id="25" w:name="_Toc177551497"/>
      <w:r w:rsidRPr="00AF5CC9">
        <w:t>КАЛИБРОВКА АНТЕННЫ</w:t>
      </w:r>
      <w:bookmarkEnd w:id="23"/>
      <w:bookmarkEnd w:id="24"/>
      <w:bookmarkEnd w:id="25"/>
    </w:p>
    <w:p w:rsidR="00AF5CC9" w:rsidRPr="00AF5CC9" w:rsidRDefault="00105215" w:rsidP="00417A89">
      <w:pPr>
        <w:pStyle w:val="a5"/>
        <w:numPr>
          <w:ilvl w:val="1"/>
          <w:numId w:val="8"/>
        </w:numPr>
        <w:ind w:left="0" w:firstLine="709"/>
      </w:pPr>
      <w:r>
        <w:t xml:space="preserve"> </w:t>
      </w:r>
      <w:r w:rsidR="00AF5CC9" w:rsidRPr="00AF5CC9">
        <w:t>Заказчику поставляются антенны, прошедшие первичную калибровку*.</w:t>
      </w:r>
    </w:p>
    <w:p w:rsidR="00AF5CC9" w:rsidRPr="00AF5CC9" w:rsidRDefault="00AF5CC9" w:rsidP="00417A89">
      <w:pPr>
        <w:pStyle w:val="a5"/>
        <w:numPr>
          <w:ilvl w:val="1"/>
          <w:numId w:val="7"/>
        </w:numPr>
        <w:ind w:left="0" w:firstLine="709"/>
      </w:pPr>
      <w:r w:rsidRPr="00AF5CC9">
        <w:t>Первичную калибровку антенны проводят до ввода в эксплуатацию, а также после ремонта.</w:t>
      </w:r>
    </w:p>
    <w:p w:rsidR="00AF5CC9" w:rsidRPr="00AF5CC9" w:rsidRDefault="00AF5CC9" w:rsidP="00417A89">
      <w:pPr>
        <w:pStyle w:val="a5"/>
        <w:numPr>
          <w:ilvl w:val="1"/>
          <w:numId w:val="7"/>
        </w:numPr>
        <w:ind w:left="0" w:firstLine="709"/>
      </w:pPr>
      <w:r w:rsidRPr="00AF5CC9">
        <w:t>Периодическую калибровку при эксплуатации в полевых условиях– не реже одного раза в год.</w:t>
      </w:r>
    </w:p>
    <w:p w:rsidR="00AF5CC9" w:rsidRPr="00AF5CC9" w:rsidRDefault="00AF5CC9" w:rsidP="00417A89">
      <w:pPr>
        <w:pStyle w:val="a5"/>
        <w:numPr>
          <w:ilvl w:val="1"/>
          <w:numId w:val="7"/>
        </w:numPr>
        <w:ind w:left="0" w:firstLine="709"/>
      </w:pPr>
      <w:r w:rsidRPr="00AF5CC9">
        <w:t xml:space="preserve">Периодическую калибровку при эксплуатации в лабораторных условиях - не реже одного раза в </w:t>
      </w:r>
      <w:r w:rsidR="00105215">
        <w:t>1 год</w:t>
      </w:r>
      <w:r w:rsidRPr="00AF5CC9">
        <w:t>.</w:t>
      </w:r>
    </w:p>
    <w:p w:rsidR="00AF5CC9" w:rsidRPr="00AF5CC9" w:rsidRDefault="00AF5CC9" w:rsidP="00105215">
      <w:pPr>
        <w:numPr>
          <w:ilvl w:val="0"/>
          <w:numId w:val="0"/>
        </w:numPr>
        <w:ind w:firstLine="709"/>
      </w:pPr>
      <w:r w:rsidRPr="00AF5CC9">
        <w:t>*По согласованию с Заказчиком.</w:t>
      </w:r>
    </w:p>
    <w:p w:rsidR="004533A5" w:rsidRPr="00AF5CC9" w:rsidRDefault="004533A5" w:rsidP="00AF5CC9">
      <w:pPr>
        <w:numPr>
          <w:ilvl w:val="0"/>
          <w:numId w:val="0"/>
        </w:numPr>
        <w:ind w:left="709"/>
      </w:pPr>
    </w:p>
    <w:p w:rsidR="004533A5" w:rsidRPr="00AF5CC9" w:rsidRDefault="004533A5" w:rsidP="00AF5CC9">
      <w:pPr>
        <w:numPr>
          <w:ilvl w:val="0"/>
          <w:numId w:val="0"/>
        </w:numPr>
        <w:ind w:left="709"/>
      </w:pPr>
    </w:p>
    <w:p w:rsidR="00210DC0" w:rsidRPr="00AF5CC9" w:rsidRDefault="00210DC0" w:rsidP="00AF5CC9">
      <w:pPr>
        <w:numPr>
          <w:ilvl w:val="0"/>
          <w:numId w:val="0"/>
        </w:numPr>
        <w:ind w:left="709"/>
      </w:pPr>
    </w:p>
    <w:p w:rsidR="00A7436C" w:rsidRPr="00AF5CC9" w:rsidRDefault="00A7436C" w:rsidP="00AF5CC9">
      <w:pPr>
        <w:numPr>
          <w:ilvl w:val="0"/>
          <w:numId w:val="0"/>
        </w:numPr>
        <w:ind w:left="709"/>
      </w:pPr>
    </w:p>
    <w:p w:rsidR="00385CA1" w:rsidRPr="00AF5CC9" w:rsidRDefault="00385CA1" w:rsidP="00AF5CC9">
      <w:pPr>
        <w:numPr>
          <w:ilvl w:val="0"/>
          <w:numId w:val="0"/>
        </w:numPr>
        <w:ind w:left="709"/>
      </w:pPr>
    </w:p>
    <w:p w:rsidR="00385CA1" w:rsidRPr="00AF5CC9" w:rsidRDefault="00385CA1" w:rsidP="00AF5CC9">
      <w:pPr>
        <w:numPr>
          <w:ilvl w:val="0"/>
          <w:numId w:val="0"/>
        </w:numPr>
        <w:ind w:left="709"/>
      </w:pPr>
    </w:p>
    <w:p w:rsidR="00385CA1" w:rsidRPr="00AF5CC9" w:rsidRDefault="00385CA1" w:rsidP="00AF5CC9">
      <w:pPr>
        <w:numPr>
          <w:ilvl w:val="0"/>
          <w:numId w:val="0"/>
        </w:numPr>
        <w:ind w:left="709"/>
      </w:pPr>
    </w:p>
    <w:p w:rsidR="00385CA1" w:rsidRPr="00AF5CC9" w:rsidRDefault="00385CA1" w:rsidP="00AF5CC9">
      <w:pPr>
        <w:numPr>
          <w:ilvl w:val="0"/>
          <w:numId w:val="0"/>
        </w:numPr>
        <w:ind w:left="709"/>
      </w:pPr>
    </w:p>
    <w:p w:rsidR="00FA116A" w:rsidRPr="00AF5CC9" w:rsidRDefault="00FA116A" w:rsidP="00AF5CC9">
      <w:pPr>
        <w:numPr>
          <w:ilvl w:val="0"/>
          <w:numId w:val="0"/>
        </w:numPr>
        <w:ind w:left="709"/>
        <w:sectPr w:rsidR="00FA116A" w:rsidRPr="00AF5CC9" w:rsidSect="00625524">
          <w:headerReference w:type="default" r:id="rId12"/>
          <w:footerReference w:type="default" r:id="rId13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AF5CC9">
        <w:t xml:space="preserve"> </w:t>
      </w:r>
    </w:p>
    <w:p w:rsidR="00385CA1" w:rsidRPr="00AF5CC9" w:rsidRDefault="00FA116A" w:rsidP="00253410">
      <w:pPr>
        <w:pStyle w:val="1"/>
        <w:numPr>
          <w:ilvl w:val="0"/>
          <w:numId w:val="0"/>
        </w:numPr>
        <w:ind w:firstLine="709"/>
      </w:pPr>
      <w:bookmarkStart w:id="26" w:name="_Toc114148524"/>
      <w:bookmarkStart w:id="27" w:name="_Toc177551498"/>
      <w:r w:rsidRPr="00AF5CC9">
        <w:lastRenderedPageBreak/>
        <w:t xml:space="preserve">ПРИЛОЖЕНИЕ </w:t>
      </w:r>
      <w:r w:rsidR="00190571" w:rsidRPr="00AF5CC9">
        <w:t>А</w:t>
      </w:r>
      <w:bookmarkEnd w:id="26"/>
      <w:bookmarkEnd w:id="27"/>
      <w:r w:rsidR="00105215">
        <w:t xml:space="preserve"> </w:t>
      </w:r>
    </w:p>
    <w:p w:rsidR="00385CA1" w:rsidRDefault="00190571" w:rsidP="00B33AC2">
      <w:pPr>
        <w:numPr>
          <w:ilvl w:val="0"/>
          <w:numId w:val="0"/>
        </w:numPr>
        <w:spacing w:after="120"/>
        <w:jc w:val="center"/>
      </w:pPr>
      <w:r w:rsidRPr="00B33AC2">
        <w:t xml:space="preserve">График зависимости коэффициента </w:t>
      </w:r>
      <w:r w:rsidR="00BA3BB0">
        <w:t>калибровки</w:t>
      </w:r>
      <w:r w:rsidR="00DE0733" w:rsidRPr="00B33AC2">
        <w:t xml:space="preserve"> антенны</w:t>
      </w:r>
      <w:r w:rsidRPr="00B33AC2">
        <w:t xml:space="preserve"> </w:t>
      </w:r>
      <w:r w:rsidR="00FC2AE6" w:rsidRPr="00B33AC2">
        <w:t>АС7.22</w:t>
      </w:r>
      <w:r w:rsidRPr="00B33AC2">
        <w:t xml:space="preserve"> от частоты</w:t>
      </w:r>
      <w:r w:rsidR="00B33AC2" w:rsidRPr="00B33AC2">
        <w:t>.</w:t>
      </w:r>
    </w:p>
    <w:p w:rsidR="00253410" w:rsidRDefault="00253410" w:rsidP="00253410">
      <w:pPr>
        <w:numPr>
          <w:ilvl w:val="0"/>
          <w:numId w:val="0"/>
        </w:numPr>
        <w:jc w:val="center"/>
      </w:pPr>
      <w:r w:rsidRPr="001052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0CBB3" wp14:editId="6BE3607A">
                <wp:simplePos x="0" y="0"/>
                <wp:positionH relativeFrom="column">
                  <wp:posOffset>2306262</wp:posOffset>
                </wp:positionH>
                <wp:positionV relativeFrom="paragraph">
                  <wp:posOffset>154940</wp:posOffset>
                </wp:positionV>
                <wp:extent cx="5492808" cy="270510"/>
                <wp:effectExtent l="0" t="0" r="12700" b="15240"/>
                <wp:wrapNone/>
                <wp:docPr id="4" name="Rectangl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808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410" w:rsidRPr="00253410" w:rsidRDefault="00253410" w:rsidP="00253410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</w:pPr>
                            <w:r w:rsidRPr="00253410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="009201DF">
                              <w:rPr>
                                <w:bCs/>
                                <w:color w:val="000000"/>
                              </w:rPr>
                              <w:t>широкополосная всенаправленная а</w:t>
                            </w:r>
                            <w:r w:rsidRPr="00253410">
                              <w:rPr>
                                <w:bCs/>
                                <w:color w:val="000000"/>
                              </w:rPr>
                              <w:t>нтенна АС7.2</w:t>
                            </w:r>
                            <w:r w:rsidRPr="009201DF">
                              <w:rPr>
                                <w:bCs/>
                                <w:color w:val="000000"/>
                              </w:rPr>
                              <w:t>2</w:t>
                            </w:r>
                            <w:r w:rsidRPr="00253410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 w:rsidRPr="00253410">
                              <w:t>150423876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55" o:spid="_x0000_s1026" style="position:absolute;left:0;text-align:left;margin-left:181.6pt;margin-top:12.2pt;width:432.5pt;height:21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" filled="f" stroked="f">
                <v:textbox inset="0,0,0,0">
                  <w:txbxContent>
                    <w:p w:rsidR="00253410" w:rsidRPr="00253410" w:rsidRDefault="00253410" w:rsidP="00253410">
                      <w:pPr>
                        <w:numPr>
                          <w:ilvl w:val="0"/>
                          <w:numId w:val="0"/>
                        </w:numPr>
                        <w:jc w:val="center"/>
                      </w:pPr>
                      <w:r w:rsidRPr="00253410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 w:rsidR="009201DF">
                        <w:rPr>
                          <w:bCs/>
                          <w:color w:val="000000"/>
                        </w:rPr>
                        <w:t>широкополосная всенаправленная а</w:t>
                      </w:r>
                      <w:r w:rsidRPr="00253410">
                        <w:rPr>
                          <w:bCs/>
                          <w:color w:val="000000"/>
                        </w:rPr>
                        <w:t>нтенна АС7.2</w:t>
                      </w:r>
                      <w:r w:rsidRPr="009201DF">
                        <w:rPr>
                          <w:bCs/>
                          <w:color w:val="000000"/>
                        </w:rPr>
                        <w:t>2</w:t>
                      </w:r>
                      <w:r w:rsidRPr="00253410">
                        <w:rPr>
                          <w:bCs/>
                          <w:color w:val="000000"/>
                        </w:rPr>
                        <w:t xml:space="preserve"> зав. №</w:t>
                      </w:r>
                      <w:r w:rsidRPr="00253410">
                        <w:t>150423876</w:t>
                      </w:r>
                    </w:p>
                  </w:txbxContent>
                </v:textbox>
              </v:rect>
            </w:pict>
          </mc:Fallback>
        </mc:AlternateContent>
      </w:r>
      <w:r w:rsidR="00BA3BB0" w:rsidRPr="00BA3BB0">
        <w:rPr>
          <w:noProof/>
          <w:lang w:eastAsia="ru-RU"/>
        </w:rPr>
        <w:t xml:space="preserve"> </w:t>
      </w:r>
      <w:r w:rsidR="00BA3BB0">
        <w:rPr>
          <w:noProof/>
          <w:lang w:eastAsia="ru-RU"/>
        </w:rPr>
        <w:drawing>
          <wp:inline distT="0" distB="0" distL="0" distR="0" wp14:anchorId="72DC386F" wp14:editId="78C36A0B">
            <wp:extent cx="9019309" cy="5223164"/>
            <wp:effectExtent l="0" t="0" r="1079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53410" w:rsidRDefault="00253410" w:rsidP="00253410">
      <w:pPr>
        <w:numPr>
          <w:ilvl w:val="0"/>
          <w:numId w:val="0"/>
        </w:numPr>
        <w:spacing w:after="120"/>
        <w:jc w:val="center"/>
      </w:pPr>
      <w:r w:rsidRPr="00253410">
        <w:lastRenderedPageBreak/>
        <w:t xml:space="preserve">График зависимости коэффициента </w:t>
      </w:r>
      <w:r w:rsidR="00BA3BB0">
        <w:t>усиления</w:t>
      </w:r>
      <w:r w:rsidRPr="00253410">
        <w:t xml:space="preserve"> антенны АС7.22 от частоты.</w:t>
      </w:r>
    </w:p>
    <w:p w:rsidR="005A0607" w:rsidRPr="00105215" w:rsidRDefault="00253410" w:rsidP="006A08E9">
      <w:pPr>
        <w:numPr>
          <w:ilvl w:val="0"/>
          <w:numId w:val="0"/>
        </w:numPr>
        <w:ind w:left="709"/>
        <w:jc w:val="center"/>
      </w:pPr>
      <w:r w:rsidRPr="001052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04A49" wp14:editId="2D7E9907">
                <wp:simplePos x="0" y="0"/>
                <wp:positionH relativeFrom="column">
                  <wp:posOffset>2479906</wp:posOffset>
                </wp:positionH>
                <wp:positionV relativeFrom="paragraph">
                  <wp:posOffset>233565</wp:posOffset>
                </wp:positionV>
                <wp:extent cx="5347739" cy="270510"/>
                <wp:effectExtent l="0" t="0" r="5715" b="15240"/>
                <wp:wrapNone/>
                <wp:docPr id="156" name="Rectangl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7739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215" w:rsidRPr="00253410" w:rsidRDefault="009201DF" w:rsidP="00253410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</w:pPr>
                            <w:r w:rsidRPr="00253410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широкополосная всенаправленная а</w:t>
                            </w:r>
                            <w:r w:rsidRPr="00253410">
                              <w:rPr>
                                <w:bCs/>
                                <w:color w:val="000000"/>
                              </w:rPr>
                              <w:t>нтенна АС7.2</w:t>
                            </w:r>
                            <w:r w:rsidRPr="009201DF">
                              <w:rPr>
                                <w:bCs/>
                                <w:color w:val="000000"/>
                              </w:rPr>
                              <w:t>2</w:t>
                            </w:r>
                            <w:r w:rsidRPr="00253410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 w:rsidRPr="00253410">
                              <w:t>150423876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7" style="position:absolute;left:0;text-align:left;margin-left:195.25pt;margin-top:18.4pt;width:421.1pt;height:21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" filled="f" stroked="f">
                <v:textbox inset="0,0,0,0">
                  <w:txbxContent>
                    <w:p w:rsidR="00105215" w:rsidRPr="00253410" w:rsidRDefault="009201DF" w:rsidP="00253410">
                      <w:pPr>
                        <w:numPr>
                          <w:ilvl w:val="0"/>
                          <w:numId w:val="0"/>
                        </w:numPr>
                        <w:jc w:val="center"/>
                      </w:pPr>
                      <w:r w:rsidRPr="00253410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широкополосная всенаправленная а</w:t>
                      </w:r>
                      <w:r w:rsidRPr="00253410">
                        <w:rPr>
                          <w:bCs/>
                          <w:color w:val="000000"/>
                        </w:rPr>
                        <w:t>нтенна АС7.2</w:t>
                      </w:r>
                      <w:r w:rsidRPr="009201DF">
                        <w:rPr>
                          <w:bCs/>
                          <w:color w:val="000000"/>
                        </w:rPr>
                        <w:t>2</w:t>
                      </w:r>
                      <w:r w:rsidRPr="00253410">
                        <w:rPr>
                          <w:bCs/>
                          <w:color w:val="000000"/>
                        </w:rPr>
                        <w:t xml:space="preserve"> зав. №</w:t>
                      </w:r>
                      <w:r w:rsidRPr="00253410">
                        <w:t>150423876</w:t>
                      </w:r>
                    </w:p>
                  </w:txbxContent>
                </v:textbox>
              </v:rect>
            </w:pict>
          </mc:Fallback>
        </mc:AlternateContent>
      </w:r>
      <w:r w:rsidR="00BA1CDA" w:rsidRPr="00BA1CDA">
        <w:rPr>
          <w:noProof/>
          <w:lang w:eastAsia="ru-RU"/>
        </w:rPr>
        <w:t xml:space="preserve"> </w:t>
      </w:r>
      <w:r w:rsidR="00BA1CDA">
        <w:rPr>
          <w:noProof/>
          <w:lang w:eastAsia="ru-RU"/>
        </w:rPr>
        <w:drawing>
          <wp:inline distT="0" distB="0" distL="0" distR="0" wp14:anchorId="5BD1F96A" wp14:editId="14F3A285">
            <wp:extent cx="8956964" cy="5458691"/>
            <wp:effectExtent l="0" t="0" r="15875" b="279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33AC2" w:rsidRDefault="00625524" w:rsidP="00AF5CC9">
      <w:pPr>
        <w:numPr>
          <w:ilvl w:val="0"/>
          <w:numId w:val="0"/>
        </w:numPr>
        <w:ind w:left="709"/>
      </w:pPr>
      <w:r w:rsidRPr="001052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84C1" wp14:editId="646DC44A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6985" t="8890" r="12065" b="10160"/>
                <wp:wrapNone/>
                <wp:docPr id="151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547" w:rsidRDefault="00D57547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8" style="position:absolute;left:0;text-align:left;margin-left:39pt;margin-top:510.75pt;width:2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" strokecolor="white">
                <v:textbox style="layout-flow:vertical">
                  <w:txbxContent>
                    <w:p w:rsidR="00D57547" w:rsidRDefault="00D57547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B33AC2" w:rsidRPr="00AF5CC9" w:rsidRDefault="00B33AC2" w:rsidP="00AF5CC9">
      <w:pPr>
        <w:numPr>
          <w:ilvl w:val="0"/>
          <w:numId w:val="0"/>
        </w:numPr>
        <w:ind w:left="709"/>
        <w:sectPr w:rsidR="00B33AC2" w:rsidRPr="00AF5CC9" w:rsidSect="005A0607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A116A" w:rsidRPr="00AF5CC9" w:rsidRDefault="00FA116A" w:rsidP="009E49D2">
      <w:pPr>
        <w:pStyle w:val="1"/>
        <w:numPr>
          <w:ilvl w:val="0"/>
          <w:numId w:val="0"/>
        </w:numPr>
        <w:ind w:left="349"/>
      </w:pPr>
      <w:bookmarkStart w:id="28" w:name="_Toc114148525"/>
      <w:bookmarkStart w:id="29" w:name="_Toc177551499"/>
      <w:r w:rsidRPr="00AF5CC9">
        <w:lastRenderedPageBreak/>
        <w:t>ПРИЛОЖЕНИЕ</w:t>
      </w:r>
      <w:r w:rsidR="00190571" w:rsidRPr="00AF5CC9">
        <w:t xml:space="preserve"> Б</w:t>
      </w:r>
      <w:bookmarkEnd w:id="28"/>
      <w:bookmarkEnd w:id="29"/>
    </w:p>
    <w:p w:rsidR="00FA116A" w:rsidRPr="00AF5CC9" w:rsidRDefault="00FA116A" w:rsidP="00AF5CC9">
      <w:pPr>
        <w:numPr>
          <w:ilvl w:val="0"/>
          <w:numId w:val="0"/>
        </w:numPr>
        <w:ind w:left="709"/>
      </w:pPr>
    </w:p>
    <w:p w:rsidR="00AB4F1C" w:rsidRPr="00AF5CC9" w:rsidRDefault="00190571" w:rsidP="009E49D2">
      <w:pPr>
        <w:numPr>
          <w:ilvl w:val="0"/>
          <w:numId w:val="0"/>
        </w:numPr>
        <w:ind w:left="709"/>
        <w:jc w:val="center"/>
      </w:pPr>
      <w:r w:rsidRPr="00AF5CC9">
        <w:t>З</w:t>
      </w:r>
      <w:r w:rsidR="00FA116A" w:rsidRPr="00AF5CC9">
        <w:t xml:space="preserve">начения коэффициента </w:t>
      </w:r>
      <w:r w:rsidR="00DE0733" w:rsidRPr="00AF5CC9">
        <w:t>калибровки</w:t>
      </w:r>
      <w:r w:rsidR="00FA116A" w:rsidRPr="00AF5CC9">
        <w:t xml:space="preserve"> </w:t>
      </w:r>
      <w:r w:rsidR="00BA1CDA">
        <w:t>и усиления</w:t>
      </w:r>
      <w:r w:rsidR="00BA1CDA" w:rsidRPr="00AF5CC9">
        <w:t xml:space="preserve"> </w:t>
      </w:r>
      <w:r w:rsidR="00FA116A" w:rsidRPr="00AF5CC9">
        <w:t xml:space="preserve">антенны </w:t>
      </w:r>
      <w:r w:rsidR="00FC2AE6" w:rsidRPr="00AF5CC9">
        <w:t>АС7.22</w:t>
      </w:r>
      <w:r w:rsidR="00FA116A" w:rsidRPr="00AF5CC9">
        <w:t xml:space="preserve"> зав.</w:t>
      </w:r>
      <w:r w:rsidR="00AB4F1C" w:rsidRPr="00AF5CC9">
        <w:t xml:space="preserve"> </w:t>
      </w:r>
      <w:r w:rsidR="00FA116A" w:rsidRPr="00AF5CC9">
        <w:t>№</w:t>
      </w:r>
      <w:r w:rsidR="00FF5D73" w:rsidRPr="00AF5CC9">
        <w:t xml:space="preserve"> </w:t>
      </w:r>
      <w:r w:rsidR="000F5769">
        <w:t>150423876</w:t>
      </w:r>
    </w:p>
    <w:p w:rsidR="00FA116A" w:rsidRPr="00AF5CC9" w:rsidRDefault="00FA116A" w:rsidP="009E49D2">
      <w:pPr>
        <w:numPr>
          <w:ilvl w:val="0"/>
          <w:numId w:val="0"/>
        </w:numPr>
        <w:ind w:left="709"/>
        <w:jc w:val="center"/>
      </w:pPr>
      <w:r w:rsidRPr="00AF5CC9">
        <w:t>для заданной частоты</w:t>
      </w:r>
    </w:p>
    <w:p w:rsidR="00D4609D" w:rsidRDefault="00190571" w:rsidP="00AF5CC9">
      <w:pPr>
        <w:numPr>
          <w:ilvl w:val="0"/>
          <w:numId w:val="0"/>
        </w:numPr>
        <w:ind w:left="709"/>
      </w:pPr>
      <w:r w:rsidRPr="00AF5CC9">
        <w:t>Таблица Б.1</w:t>
      </w:r>
      <w:r w:rsidR="00BA1CDA" w:rsidRPr="00BA1CDA">
        <w:t xml:space="preserve"> </w:t>
      </w:r>
    </w:p>
    <w:p w:rsidR="009E49D2" w:rsidRPr="00AF5CC9" w:rsidRDefault="009E49D2" w:rsidP="00AF5CC9">
      <w:pPr>
        <w:numPr>
          <w:ilvl w:val="0"/>
          <w:numId w:val="0"/>
        </w:numPr>
        <w:ind w:left="709"/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552"/>
        <w:gridCol w:w="3170"/>
      </w:tblGrid>
      <w:tr w:rsidR="00253410" w:rsidRPr="00AF5CC9" w:rsidTr="00BA1CDA">
        <w:trPr>
          <w:jc w:val="center"/>
        </w:trPr>
        <w:tc>
          <w:tcPr>
            <w:tcW w:w="23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3410" w:rsidRPr="00AF5CC9" w:rsidRDefault="00253410" w:rsidP="00253410">
            <w:pPr>
              <w:numPr>
                <w:ilvl w:val="0"/>
                <w:numId w:val="0"/>
              </w:numPr>
              <w:jc w:val="center"/>
            </w:pPr>
            <w:r w:rsidRPr="00AF5CC9">
              <w:t>Частота, МГц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253410" w:rsidRPr="00AF5CC9" w:rsidRDefault="00BA1CDA" w:rsidP="00253410">
            <w:pPr>
              <w:numPr>
                <w:ilvl w:val="0"/>
                <w:numId w:val="0"/>
              </w:numPr>
              <w:jc w:val="center"/>
            </w:pPr>
            <w:r w:rsidRPr="00AF5CC9">
              <w:t>Коэффициент калибровки, дБ(1/м)</w:t>
            </w:r>
          </w:p>
        </w:tc>
        <w:tc>
          <w:tcPr>
            <w:tcW w:w="31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3410" w:rsidRPr="00AF5CC9" w:rsidRDefault="00BA1CDA" w:rsidP="00253410">
            <w:pPr>
              <w:numPr>
                <w:ilvl w:val="0"/>
                <w:numId w:val="0"/>
              </w:numPr>
              <w:jc w:val="center"/>
            </w:pPr>
            <w:r>
              <w:t>Коэффициент усиления дБ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300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21,4</w:t>
            </w:r>
          </w:p>
        </w:tc>
        <w:tc>
          <w:tcPr>
            <w:tcW w:w="317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-1,6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400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22,3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0,0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500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23,4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0,8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600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26,4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-0,6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700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27,1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0,0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800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27,3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1,0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900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34,0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-4,7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1000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34,1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-3,9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1100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32,0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-0,9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1200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33,0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-1,2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1300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32,4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0,1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1400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35,6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-2,5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1500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34,0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-0,3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1600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36,5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-2,2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1700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39,4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-4,6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1800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41,3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-6,0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1900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42,0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-6,2</w:t>
            </w:r>
          </w:p>
        </w:tc>
      </w:tr>
      <w:tr w:rsidR="00BA1CDA" w:rsidRPr="00253410" w:rsidTr="00BA1CDA">
        <w:trPr>
          <w:jc w:val="center"/>
        </w:trPr>
        <w:tc>
          <w:tcPr>
            <w:tcW w:w="2322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2000</w:t>
            </w:r>
          </w:p>
        </w:tc>
        <w:tc>
          <w:tcPr>
            <w:tcW w:w="2552" w:type="dxa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39,8</w:t>
            </w:r>
          </w:p>
        </w:tc>
        <w:tc>
          <w:tcPr>
            <w:tcW w:w="3170" w:type="dxa"/>
            <w:shd w:val="clear" w:color="auto" w:fill="auto"/>
            <w:vAlign w:val="bottom"/>
          </w:tcPr>
          <w:p w:rsidR="00BA1CDA" w:rsidRDefault="00BA1CDA" w:rsidP="00BA1CDA">
            <w:pPr>
              <w:numPr>
                <w:ilvl w:val="0"/>
                <w:numId w:val="0"/>
              </w:numPr>
              <w:ind w:left="1069"/>
            </w:pPr>
            <w:r>
              <w:t>-3,6</w:t>
            </w:r>
          </w:p>
        </w:tc>
      </w:tr>
    </w:tbl>
    <w:p w:rsidR="006F28D1" w:rsidRPr="00AF5CC9" w:rsidRDefault="006F28D1" w:rsidP="0021428B">
      <w:pPr>
        <w:numPr>
          <w:ilvl w:val="0"/>
          <w:numId w:val="0"/>
        </w:numPr>
        <w:ind w:left="709"/>
      </w:pPr>
    </w:p>
    <w:p w:rsidR="006F28D1" w:rsidRPr="00AF5CC9" w:rsidRDefault="006F28D1" w:rsidP="0021428B">
      <w:pPr>
        <w:numPr>
          <w:ilvl w:val="0"/>
          <w:numId w:val="0"/>
        </w:numPr>
        <w:ind w:left="709"/>
      </w:pPr>
    </w:p>
    <w:p w:rsidR="006F28D1" w:rsidRPr="00AF5CC9" w:rsidRDefault="006F28D1" w:rsidP="0021428B">
      <w:pPr>
        <w:numPr>
          <w:ilvl w:val="0"/>
          <w:numId w:val="0"/>
        </w:numPr>
        <w:ind w:left="709"/>
      </w:pPr>
    </w:p>
    <w:p w:rsidR="006F28D1" w:rsidRPr="00AF5CC9" w:rsidRDefault="006F28D1" w:rsidP="0021428B">
      <w:pPr>
        <w:numPr>
          <w:ilvl w:val="0"/>
          <w:numId w:val="0"/>
        </w:numPr>
        <w:ind w:left="709"/>
      </w:pPr>
    </w:p>
    <w:p w:rsidR="006F28D1" w:rsidRPr="00AF5CC9" w:rsidRDefault="006F28D1" w:rsidP="0021428B">
      <w:pPr>
        <w:numPr>
          <w:ilvl w:val="0"/>
          <w:numId w:val="0"/>
        </w:numPr>
        <w:ind w:left="709"/>
      </w:pPr>
    </w:p>
    <w:p w:rsidR="006F28D1" w:rsidRPr="00AF5CC9" w:rsidRDefault="006F28D1" w:rsidP="0021428B">
      <w:pPr>
        <w:numPr>
          <w:ilvl w:val="0"/>
          <w:numId w:val="0"/>
        </w:numPr>
        <w:ind w:left="709"/>
      </w:pPr>
    </w:p>
    <w:p w:rsidR="0037430B" w:rsidRPr="00401F18" w:rsidRDefault="0037430B" w:rsidP="0021428B">
      <w:pPr>
        <w:numPr>
          <w:ilvl w:val="0"/>
          <w:numId w:val="0"/>
        </w:numPr>
        <w:spacing w:line="360" w:lineRule="auto"/>
        <w:ind w:left="709"/>
        <w:rPr>
          <w:sz w:val="28"/>
          <w:szCs w:val="28"/>
        </w:rPr>
      </w:pPr>
    </w:p>
    <w:sectPr w:rsidR="0037430B" w:rsidRPr="00401F18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75" w:rsidRDefault="00003D75" w:rsidP="008050A7">
      <w:r>
        <w:separator/>
      </w:r>
    </w:p>
  </w:endnote>
  <w:endnote w:type="continuationSeparator" w:id="0">
    <w:p w:rsidR="00003D75" w:rsidRDefault="00003D7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3E1E09">
    <w:pPr>
      <w:numPr>
        <w:ilvl w:val="0"/>
        <w:numId w:val="0"/>
      </w:numPr>
      <w:ind w:left="709"/>
      <w:jc w:val="right"/>
    </w:pPr>
    <w:r>
      <w:fldChar w:fldCharType="begin"/>
    </w:r>
    <w:r>
      <w:instrText>PAGE   \* MERGEFORMAT</w:instrText>
    </w:r>
    <w:r>
      <w:fldChar w:fldCharType="separate"/>
    </w:r>
    <w:r w:rsidR="007A427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75" w:rsidRDefault="00003D75" w:rsidP="008050A7">
      <w:r>
        <w:separator/>
      </w:r>
    </w:p>
  </w:footnote>
  <w:footnote w:type="continuationSeparator" w:id="0">
    <w:p w:rsidR="00003D75" w:rsidRDefault="00003D75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09" w:rsidRDefault="003E1E09" w:rsidP="003E1E09">
    <w:pPr>
      <w:numPr>
        <w:ilvl w:val="0"/>
        <w:numId w:val="0"/>
      </w:numPr>
      <w:ind w:left="70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7003006"/>
    <w:multiLevelType w:val="hybridMultilevel"/>
    <w:tmpl w:val="32C8A2C8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B57F9"/>
    <w:multiLevelType w:val="hybridMultilevel"/>
    <w:tmpl w:val="874CE470"/>
    <w:lvl w:ilvl="0" w:tplc="66F07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010222"/>
    <w:multiLevelType w:val="multilevel"/>
    <w:tmpl w:val="2A8C9622"/>
    <w:lvl w:ilvl="0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601A8F"/>
    <w:multiLevelType w:val="hybridMultilevel"/>
    <w:tmpl w:val="1F206EE8"/>
    <w:lvl w:ilvl="0" w:tplc="46EAFD5E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30410E7"/>
    <w:multiLevelType w:val="hybridMultilevel"/>
    <w:tmpl w:val="6368E764"/>
    <w:lvl w:ilvl="0" w:tplc="66F07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444CEC"/>
    <w:multiLevelType w:val="hybridMultilevel"/>
    <w:tmpl w:val="5CCC8616"/>
    <w:lvl w:ilvl="0" w:tplc="46EAFD5E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4"/>
    <w:lvlOverride w:ilvl="0">
      <w:startOverride w:val="10"/>
    </w:lvlOverride>
    <w:lvlOverride w:ilvl="1">
      <w:startOverride w:val="1"/>
    </w:lvlOverride>
  </w:num>
  <w:num w:numId="9">
    <w:abstractNumId w:val="3"/>
  </w:num>
  <w:num w:numId="10">
    <w:abstractNumId w:val="8"/>
  </w:num>
  <w:num w:numId="11">
    <w:abstractNumId w:val="4"/>
  </w:num>
  <w:num w:numId="12">
    <w:abstractNumId w:val="4"/>
    <w:lvlOverride w:ilvl="0">
      <w:startOverride w:val="10"/>
    </w:lvlOverride>
    <w:lvlOverride w:ilvl="1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3D75"/>
    <w:rsid w:val="00004251"/>
    <w:rsid w:val="00010DD6"/>
    <w:rsid w:val="00020A80"/>
    <w:rsid w:val="000236EC"/>
    <w:rsid w:val="0002770A"/>
    <w:rsid w:val="000353F3"/>
    <w:rsid w:val="000372BC"/>
    <w:rsid w:val="00066C62"/>
    <w:rsid w:val="000706E5"/>
    <w:rsid w:val="000727E9"/>
    <w:rsid w:val="00072FDE"/>
    <w:rsid w:val="000775DB"/>
    <w:rsid w:val="000807A8"/>
    <w:rsid w:val="00087A5F"/>
    <w:rsid w:val="0009119B"/>
    <w:rsid w:val="000944BD"/>
    <w:rsid w:val="00096555"/>
    <w:rsid w:val="000A053B"/>
    <w:rsid w:val="000A1141"/>
    <w:rsid w:val="000A546C"/>
    <w:rsid w:val="000A5C41"/>
    <w:rsid w:val="000A741C"/>
    <w:rsid w:val="000B3AF8"/>
    <w:rsid w:val="000B3C86"/>
    <w:rsid w:val="000B5469"/>
    <w:rsid w:val="000B67DD"/>
    <w:rsid w:val="000C1564"/>
    <w:rsid w:val="000F5769"/>
    <w:rsid w:val="001008CE"/>
    <w:rsid w:val="001021A0"/>
    <w:rsid w:val="00105215"/>
    <w:rsid w:val="00113FBE"/>
    <w:rsid w:val="00121C36"/>
    <w:rsid w:val="00132E80"/>
    <w:rsid w:val="00134C7A"/>
    <w:rsid w:val="00135F5B"/>
    <w:rsid w:val="00136B49"/>
    <w:rsid w:val="00141142"/>
    <w:rsid w:val="001439DC"/>
    <w:rsid w:val="001537C9"/>
    <w:rsid w:val="00156F55"/>
    <w:rsid w:val="00175DA9"/>
    <w:rsid w:val="001833AB"/>
    <w:rsid w:val="00185F70"/>
    <w:rsid w:val="001860C1"/>
    <w:rsid w:val="0018797B"/>
    <w:rsid w:val="00190571"/>
    <w:rsid w:val="001A24DB"/>
    <w:rsid w:val="001A3821"/>
    <w:rsid w:val="001B3ECF"/>
    <w:rsid w:val="001B734B"/>
    <w:rsid w:val="001C0E58"/>
    <w:rsid w:val="001C2E1E"/>
    <w:rsid w:val="001C5FE0"/>
    <w:rsid w:val="001E2065"/>
    <w:rsid w:val="001E2D04"/>
    <w:rsid w:val="001E3ACF"/>
    <w:rsid w:val="001E5D12"/>
    <w:rsid w:val="001F2666"/>
    <w:rsid w:val="001F4030"/>
    <w:rsid w:val="001F414C"/>
    <w:rsid w:val="001F4705"/>
    <w:rsid w:val="002010AF"/>
    <w:rsid w:val="002023BC"/>
    <w:rsid w:val="00210DC0"/>
    <w:rsid w:val="002131CA"/>
    <w:rsid w:val="0021428B"/>
    <w:rsid w:val="00221E78"/>
    <w:rsid w:val="00222331"/>
    <w:rsid w:val="00223163"/>
    <w:rsid w:val="00230F90"/>
    <w:rsid w:val="00231624"/>
    <w:rsid w:val="002322EC"/>
    <w:rsid w:val="0024498D"/>
    <w:rsid w:val="00247058"/>
    <w:rsid w:val="00253410"/>
    <w:rsid w:val="00262273"/>
    <w:rsid w:val="002641A3"/>
    <w:rsid w:val="0027018C"/>
    <w:rsid w:val="00271CF0"/>
    <w:rsid w:val="00273A03"/>
    <w:rsid w:val="00273D92"/>
    <w:rsid w:val="00280266"/>
    <w:rsid w:val="00280F8C"/>
    <w:rsid w:val="00281A97"/>
    <w:rsid w:val="00284EFD"/>
    <w:rsid w:val="002B02CB"/>
    <w:rsid w:val="002C16A8"/>
    <w:rsid w:val="002C17DD"/>
    <w:rsid w:val="002C78AB"/>
    <w:rsid w:val="002E44F3"/>
    <w:rsid w:val="002E465D"/>
    <w:rsid w:val="002E7376"/>
    <w:rsid w:val="002E7525"/>
    <w:rsid w:val="00306A2A"/>
    <w:rsid w:val="003122FC"/>
    <w:rsid w:val="0031369F"/>
    <w:rsid w:val="0032424F"/>
    <w:rsid w:val="00335EE5"/>
    <w:rsid w:val="003367D1"/>
    <w:rsid w:val="00342B9C"/>
    <w:rsid w:val="003546F9"/>
    <w:rsid w:val="0037345C"/>
    <w:rsid w:val="0037430B"/>
    <w:rsid w:val="00377075"/>
    <w:rsid w:val="00385CA1"/>
    <w:rsid w:val="00390A7B"/>
    <w:rsid w:val="0039251E"/>
    <w:rsid w:val="003A3B26"/>
    <w:rsid w:val="003A5EC1"/>
    <w:rsid w:val="003A79C2"/>
    <w:rsid w:val="003A7FC0"/>
    <w:rsid w:val="003B1232"/>
    <w:rsid w:val="003B338C"/>
    <w:rsid w:val="003B49FC"/>
    <w:rsid w:val="003B7ACF"/>
    <w:rsid w:val="003C2131"/>
    <w:rsid w:val="003C3C81"/>
    <w:rsid w:val="003C43F8"/>
    <w:rsid w:val="003D02D5"/>
    <w:rsid w:val="003D2DE7"/>
    <w:rsid w:val="003E1E09"/>
    <w:rsid w:val="003E6841"/>
    <w:rsid w:val="003F0F5A"/>
    <w:rsid w:val="00400AEF"/>
    <w:rsid w:val="00401F18"/>
    <w:rsid w:val="0040266B"/>
    <w:rsid w:val="004028E1"/>
    <w:rsid w:val="00417245"/>
    <w:rsid w:val="00417598"/>
    <w:rsid w:val="00417A89"/>
    <w:rsid w:val="00420356"/>
    <w:rsid w:val="004206A0"/>
    <w:rsid w:val="00423B6E"/>
    <w:rsid w:val="004374AD"/>
    <w:rsid w:val="00444625"/>
    <w:rsid w:val="00444884"/>
    <w:rsid w:val="004501D3"/>
    <w:rsid w:val="00450E7D"/>
    <w:rsid w:val="004533A5"/>
    <w:rsid w:val="004619F9"/>
    <w:rsid w:val="00467177"/>
    <w:rsid w:val="00495BF9"/>
    <w:rsid w:val="00497578"/>
    <w:rsid w:val="00497DB8"/>
    <w:rsid w:val="004A06B8"/>
    <w:rsid w:val="004C0EE6"/>
    <w:rsid w:val="004C10C5"/>
    <w:rsid w:val="004C2FFC"/>
    <w:rsid w:val="004C56C5"/>
    <w:rsid w:val="004C58E4"/>
    <w:rsid w:val="004D0D0A"/>
    <w:rsid w:val="004D6057"/>
    <w:rsid w:val="004E4B1A"/>
    <w:rsid w:val="004E54A8"/>
    <w:rsid w:val="004F29AB"/>
    <w:rsid w:val="004F6AA2"/>
    <w:rsid w:val="004F6DA4"/>
    <w:rsid w:val="005020A8"/>
    <w:rsid w:val="005070FD"/>
    <w:rsid w:val="00520E79"/>
    <w:rsid w:val="00532AAF"/>
    <w:rsid w:val="00545569"/>
    <w:rsid w:val="005562DE"/>
    <w:rsid w:val="00560D14"/>
    <w:rsid w:val="005728B5"/>
    <w:rsid w:val="005A0607"/>
    <w:rsid w:val="005B088A"/>
    <w:rsid w:val="005B10A8"/>
    <w:rsid w:val="005B1E26"/>
    <w:rsid w:val="005E6478"/>
    <w:rsid w:val="005F571A"/>
    <w:rsid w:val="00603518"/>
    <w:rsid w:val="00604853"/>
    <w:rsid w:val="006102D5"/>
    <w:rsid w:val="00610CA3"/>
    <w:rsid w:val="00611695"/>
    <w:rsid w:val="00616388"/>
    <w:rsid w:val="00625524"/>
    <w:rsid w:val="0063018C"/>
    <w:rsid w:val="00635F72"/>
    <w:rsid w:val="00657ECA"/>
    <w:rsid w:val="0066055E"/>
    <w:rsid w:val="00673835"/>
    <w:rsid w:val="006A08E9"/>
    <w:rsid w:val="006A315B"/>
    <w:rsid w:val="006B02BB"/>
    <w:rsid w:val="006B5777"/>
    <w:rsid w:val="006B5DAA"/>
    <w:rsid w:val="006B6AA6"/>
    <w:rsid w:val="006C2156"/>
    <w:rsid w:val="006C7834"/>
    <w:rsid w:val="006D4CC4"/>
    <w:rsid w:val="006E72A7"/>
    <w:rsid w:val="006F0F4F"/>
    <w:rsid w:val="006F0F66"/>
    <w:rsid w:val="006F28D1"/>
    <w:rsid w:val="006F6DDE"/>
    <w:rsid w:val="006F74AD"/>
    <w:rsid w:val="0070240A"/>
    <w:rsid w:val="007066A9"/>
    <w:rsid w:val="00713444"/>
    <w:rsid w:val="0074288C"/>
    <w:rsid w:val="00752ED3"/>
    <w:rsid w:val="00756917"/>
    <w:rsid w:val="00760133"/>
    <w:rsid w:val="0076024A"/>
    <w:rsid w:val="00762F93"/>
    <w:rsid w:val="00763048"/>
    <w:rsid w:val="007643C6"/>
    <w:rsid w:val="0077210D"/>
    <w:rsid w:val="00775BA5"/>
    <w:rsid w:val="007964E5"/>
    <w:rsid w:val="007A1F7E"/>
    <w:rsid w:val="007A4275"/>
    <w:rsid w:val="007B0CCA"/>
    <w:rsid w:val="007B0ED7"/>
    <w:rsid w:val="007B1E91"/>
    <w:rsid w:val="007B4E57"/>
    <w:rsid w:val="007C4C7F"/>
    <w:rsid w:val="007F5788"/>
    <w:rsid w:val="008050A7"/>
    <w:rsid w:val="00805666"/>
    <w:rsid w:val="00807AEB"/>
    <w:rsid w:val="00820860"/>
    <w:rsid w:val="00825F14"/>
    <w:rsid w:val="00826620"/>
    <w:rsid w:val="00826DBE"/>
    <w:rsid w:val="008272C2"/>
    <w:rsid w:val="00832D4F"/>
    <w:rsid w:val="008407F6"/>
    <w:rsid w:val="008466B3"/>
    <w:rsid w:val="008548AC"/>
    <w:rsid w:val="008561F1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30A2"/>
    <w:rsid w:val="008C4877"/>
    <w:rsid w:val="008D2A47"/>
    <w:rsid w:val="008D31CB"/>
    <w:rsid w:val="008E2769"/>
    <w:rsid w:val="008F5DA3"/>
    <w:rsid w:val="00905226"/>
    <w:rsid w:val="00911BED"/>
    <w:rsid w:val="009201DF"/>
    <w:rsid w:val="00927B37"/>
    <w:rsid w:val="00930FD1"/>
    <w:rsid w:val="00947713"/>
    <w:rsid w:val="00952FB4"/>
    <w:rsid w:val="00962B2B"/>
    <w:rsid w:val="00970E9D"/>
    <w:rsid w:val="00981D99"/>
    <w:rsid w:val="009849EB"/>
    <w:rsid w:val="009B4003"/>
    <w:rsid w:val="009C44D6"/>
    <w:rsid w:val="009C50F5"/>
    <w:rsid w:val="009D27B7"/>
    <w:rsid w:val="009D6463"/>
    <w:rsid w:val="009E49D2"/>
    <w:rsid w:val="009F12D5"/>
    <w:rsid w:val="009F454E"/>
    <w:rsid w:val="009F45BB"/>
    <w:rsid w:val="009F487C"/>
    <w:rsid w:val="009F5ECE"/>
    <w:rsid w:val="009F63C3"/>
    <w:rsid w:val="00A06839"/>
    <w:rsid w:val="00A11165"/>
    <w:rsid w:val="00A125C9"/>
    <w:rsid w:val="00A2311F"/>
    <w:rsid w:val="00A30A60"/>
    <w:rsid w:val="00A35CC0"/>
    <w:rsid w:val="00A36A27"/>
    <w:rsid w:val="00A36F87"/>
    <w:rsid w:val="00A40207"/>
    <w:rsid w:val="00A4273C"/>
    <w:rsid w:val="00A42A38"/>
    <w:rsid w:val="00A4310D"/>
    <w:rsid w:val="00A45CDB"/>
    <w:rsid w:val="00A46925"/>
    <w:rsid w:val="00A52AA4"/>
    <w:rsid w:val="00A66083"/>
    <w:rsid w:val="00A7436C"/>
    <w:rsid w:val="00A75A75"/>
    <w:rsid w:val="00A828B8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05AA"/>
    <w:rsid w:val="00AB4F1C"/>
    <w:rsid w:val="00AB6DA9"/>
    <w:rsid w:val="00AC2898"/>
    <w:rsid w:val="00AD186D"/>
    <w:rsid w:val="00AD7FDF"/>
    <w:rsid w:val="00AE4921"/>
    <w:rsid w:val="00AE4C5C"/>
    <w:rsid w:val="00AF1E87"/>
    <w:rsid w:val="00AF5CC9"/>
    <w:rsid w:val="00B20B61"/>
    <w:rsid w:val="00B235CE"/>
    <w:rsid w:val="00B26801"/>
    <w:rsid w:val="00B33AC2"/>
    <w:rsid w:val="00B41674"/>
    <w:rsid w:val="00B44E88"/>
    <w:rsid w:val="00B462C3"/>
    <w:rsid w:val="00B50D58"/>
    <w:rsid w:val="00B5396C"/>
    <w:rsid w:val="00B539D6"/>
    <w:rsid w:val="00B549C0"/>
    <w:rsid w:val="00B57F06"/>
    <w:rsid w:val="00B63D2D"/>
    <w:rsid w:val="00B642EA"/>
    <w:rsid w:val="00B751CC"/>
    <w:rsid w:val="00B80A7D"/>
    <w:rsid w:val="00B84ACD"/>
    <w:rsid w:val="00B914FA"/>
    <w:rsid w:val="00B97927"/>
    <w:rsid w:val="00BA1CDA"/>
    <w:rsid w:val="00BA3BB0"/>
    <w:rsid w:val="00BB72FE"/>
    <w:rsid w:val="00BD385D"/>
    <w:rsid w:val="00BD6758"/>
    <w:rsid w:val="00BD7BD2"/>
    <w:rsid w:val="00BE40A4"/>
    <w:rsid w:val="00BE40A6"/>
    <w:rsid w:val="00BF6B93"/>
    <w:rsid w:val="00C0013E"/>
    <w:rsid w:val="00C05436"/>
    <w:rsid w:val="00C24FD1"/>
    <w:rsid w:val="00C25372"/>
    <w:rsid w:val="00C3217A"/>
    <w:rsid w:val="00C50DEB"/>
    <w:rsid w:val="00C66804"/>
    <w:rsid w:val="00C74460"/>
    <w:rsid w:val="00C76CA4"/>
    <w:rsid w:val="00C775B5"/>
    <w:rsid w:val="00C84282"/>
    <w:rsid w:val="00C85E73"/>
    <w:rsid w:val="00C869B2"/>
    <w:rsid w:val="00C924B6"/>
    <w:rsid w:val="00C92FFE"/>
    <w:rsid w:val="00C930E8"/>
    <w:rsid w:val="00C9465D"/>
    <w:rsid w:val="00CA7176"/>
    <w:rsid w:val="00CB4195"/>
    <w:rsid w:val="00CC2ED7"/>
    <w:rsid w:val="00CC490A"/>
    <w:rsid w:val="00CE3D34"/>
    <w:rsid w:val="00CE681B"/>
    <w:rsid w:val="00CE6CD2"/>
    <w:rsid w:val="00CE701E"/>
    <w:rsid w:val="00CE75A2"/>
    <w:rsid w:val="00CE7850"/>
    <w:rsid w:val="00D131D3"/>
    <w:rsid w:val="00D34F5B"/>
    <w:rsid w:val="00D360D4"/>
    <w:rsid w:val="00D375B6"/>
    <w:rsid w:val="00D4609D"/>
    <w:rsid w:val="00D475BE"/>
    <w:rsid w:val="00D5060C"/>
    <w:rsid w:val="00D507C6"/>
    <w:rsid w:val="00D57547"/>
    <w:rsid w:val="00D67DD0"/>
    <w:rsid w:val="00D72D5E"/>
    <w:rsid w:val="00D7452E"/>
    <w:rsid w:val="00D7502D"/>
    <w:rsid w:val="00D7718F"/>
    <w:rsid w:val="00D80FB8"/>
    <w:rsid w:val="00D84533"/>
    <w:rsid w:val="00D90EA2"/>
    <w:rsid w:val="00D9438A"/>
    <w:rsid w:val="00DA03EF"/>
    <w:rsid w:val="00DA1872"/>
    <w:rsid w:val="00DA47EE"/>
    <w:rsid w:val="00DA7E3F"/>
    <w:rsid w:val="00DB2248"/>
    <w:rsid w:val="00DB23E1"/>
    <w:rsid w:val="00DB6C83"/>
    <w:rsid w:val="00DE0733"/>
    <w:rsid w:val="00DE1E59"/>
    <w:rsid w:val="00DF0133"/>
    <w:rsid w:val="00DF1FB1"/>
    <w:rsid w:val="00E02E31"/>
    <w:rsid w:val="00E0433E"/>
    <w:rsid w:val="00E06253"/>
    <w:rsid w:val="00E33461"/>
    <w:rsid w:val="00E40378"/>
    <w:rsid w:val="00E460D3"/>
    <w:rsid w:val="00E54892"/>
    <w:rsid w:val="00E556AA"/>
    <w:rsid w:val="00E57BB6"/>
    <w:rsid w:val="00E63A60"/>
    <w:rsid w:val="00E66185"/>
    <w:rsid w:val="00E833D6"/>
    <w:rsid w:val="00E92221"/>
    <w:rsid w:val="00EA10C0"/>
    <w:rsid w:val="00EA485B"/>
    <w:rsid w:val="00EB221C"/>
    <w:rsid w:val="00EB338F"/>
    <w:rsid w:val="00EC5938"/>
    <w:rsid w:val="00EE1603"/>
    <w:rsid w:val="00EE4E1E"/>
    <w:rsid w:val="00EF52CE"/>
    <w:rsid w:val="00F05936"/>
    <w:rsid w:val="00F164BA"/>
    <w:rsid w:val="00F214E9"/>
    <w:rsid w:val="00F30500"/>
    <w:rsid w:val="00F36A62"/>
    <w:rsid w:val="00F40579"/>
    <w:rsid w:val="00F554F7"/>
    <w:rsid w:val="00F6472B"/>
    <w:rsid w:val="00F66924"/>
    <w:rsid w:val="00F763F6"/>
    <w:rsid w:val="00F85390"/>
    <w:rsid w:val="00F8720B"/>
    <w:rsid w:val="00FA116A"/>
    <w:rsid w:val="00FA3840"/>
    <w:rsid w:val="00FB20F9"/>
    <w:rsid w:val="00FC0884"/>
    <w:rsid w:val="00FC1938"/>
    <w:rsid w:val="00FC2AE6"/>
    <w:rsid w:val="00FE35A4"/>
    <w:rsid w:val="00FE3916"/>
    <w:rsid w:val="00FE7CF8"/>
    <w:rsid w:val="00FF271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09"/>
    <w:pPr>
      <w:numPr>
        <w:numId w:val="11"/>
      </w:numPr>
      <w:tabs>
        <w:tab w:val="left" w:pos="709"/>
      </w:tabs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33AC2"/>
    <w:pPr>
      <w:keepNext/>
      <w:spacing w:before="240" w:after="120"/>
      <w:ind w:left="0" w:firstLine="709"/>
      <w:outlineLvl w:val="0"/>
    </w:pPr>
    <w:rPr>
      <w:rFonts w:eastAsiaTheme="majorEastAsia" w:cstheme="majorBidi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/>
      <w:sz w:val="16"/>
      <w:szCs w:val="16"/>
      <w:lang w:val="x-none"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val="x-none"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066C6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33AC2"/>
    <w:rPr>
      <w:rFonts w:ascii="Times New Roman" w:eastAsiaTheme="majorEastAsia" w:hAnsi="Times New Roman" w:cstheme="majorBidi"/>
      <w:bCs/>
      <w:kern w:val="32"/>
      <w:sz w:val="24"/>
      <w:szCs w:val="32"/>
      <w:lang w:eastAsia="ar-SA"/>
    </w:rPr>
  </w:style>
  <w:style w:type="paragraph" w:customStyle="1" w:styleId="11">
    <w:name w:val="Абзац списка1"/>
    <w:basedOn w:val="a"/>
    <w:rsid w:val="00221E78"/>
    <w:pPr>
      <w:numPr>
        <w:numId w:val="0"/>
      </w:numPr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206A0"/>
    <w:pPr>
      <w:numPr>
        <w:numId w:val="0"/>
      </w:numPr>
      <w:tabs>
        <w:tab w:val="clear" w:pos="709"/>
        <w:tab w:val="left" w:pos="440"/>
        <w:tab w:val="right" w:leader="dot" w:pos="9627"/>
      </w:tabs>
      <w:spacing w:after="100"/>
    </w:pPr>
  </w:style>
  <w:style w:type="paragraph" w:styleId="ad">
    <w:name w:val="TOC Heading"/>
    <w:basedOn w:val="1"/>
    <w:next w:val="a"/>
    <w:uiPriority w:val="39"/>
    <w:semiHidden/>
    <w:unhideWhenUsed/>
    <w:qFormat/>
    <w:rsid w:val="004206A0"/>
    <w:pPr>
      <w:keepLines/>
      <w:numPr>
        <w:numId w:val="0"/>
      </w:numPr>
      <w:tabs>
        <w:tab w:val="clear" w:pos="709"/>
      </w:tabs>
      <w:suppressAutoHyphens w:val="0"/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09"/>
    <w:pPr>
      <w:numPr>
        <w:numId w:val="11"/>
      </w:numPr>
      <w:tabs>
        <w:tab w:val="left" w:pos="709"/>
      </w:tabs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33AC2"/>
    <w:pPr>
      <w:keepNext/>
      <w:spacing w:before="240" w:after="120"/>
      <w:ind w:left="0" w:firstLine="709"/>
      <w:outlineLvl w:val="0"/>
    </w:pPr>
    <w:rPr>
      <w:rFonts w:eastAsiaTheme="majorEastAsia" w:cstheme="majorBidi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/>
      <w:sz w:val="16"/>
      <w:szCs w:val="16"/>
      <w:lang w:val="x-none"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val="x-none"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066C6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33AC2"/>
    <w:rPr>
      <w:rFonts w:ascii="Times New Roman" w:eastAsiaTheme="majorEastAsia" w:hAnsi="Times New Roman" w:cstheme="majorBidi"/>
      <w:bCs/>
      <w:kern w:val="32"/>
      <w:sz w:val="24"/>
      <w:szCs w:val="32"/>
      <w:lang w:eastAsia="ar-SA"/>
    </w:rPr>
  </w:style>
  <w:style w:type="paragraph" w:customStyle="1" w:styleId="11">
    <w:name w:val="Абзац списка1"/>
    <w:basedOn w:val="a"/>
    <w:rsid w:val="00221E78"/>
    <w:pPr>
      <w:numPr>
        <w:numId w:val="0"/>
      </w:numPr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206A0"/>
    <w:pPr>
      <w:numPr>
        <w:numId w:val="0"/>
      </w:numPr>
      <w:tabs>
        <w:tab w:val="clear" w:pos="709"/>
        <w:tab w:val="left" w:pos="440"/>
        <w:tab w:val="right" w:leader="dot" w:pos="9627"/>
      </w:tabs>
      <w:spacing w:after="100"/>
    </w:pPr>
  </w:style>
  <w:style w:type="paragraph" w:styleId="ad">
    <w:name w:val="TOC Heading"/>
    <w:basedOn w:val="1"/>
    <w:next w:val="a"/>
    <w:uiPriority w:val="39"/>
    <w:semiHidden/>
    <w:unhideWhenUsed/>
    <w:qFormat/>
    <w:rsid w:val="004206A0"/>
    <w:pPr>
      <w:keepLines/>
      <w:numPr>
        <w:numId w:val="0"/>
      </w:numPr>
      <w:tabs>
        <w:tab w:val="clear" w:pos="709"/>
      </w:tabs>
      <w:suppressAutoHyphens w:val="0"/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7._&#1075;&#1088;&#1091;&#1087;&#1087;&#1072;\&#1040;&#1057;7.22_&#1105;&#1078;%200,3-2\40_1613_&#1040;&#1057;7.22_150423876_&#1054;&#1054;&#1054;%20&#1050;&#1088;&#1080;&#1087;&#1090;&#1088;&#1086;&#1085;&#1080;&#1082;&#1089;\&#1040;&#1057;7.22_15042387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7._&#1075;&#1088;&#1091;&#1087;&#1087;&#1072;\&#1040;&#1057;7.22_&#1105;&#1078;%200,3-2\40_1613_&#1040;&#1057;7.22_150423876_&#1054;&#1054;&#1054;%20&#1050;&#1088;&#1080;&#1087;&#1090;&#1088;&#1086;&#1085;&#1080;&#1082;&#1089;\&#1040;&#1057;7.22_15042387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678596441415002E-2"/>
          <c:y val="0.15892561638040095"/>
          <c:w val="0.87427854304835984"/>
          <c:h val="0.6851793083570115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Лист1!$B$6:$B$23</c:f>
              <c:numCache>
                <c:formatCode>General</c:formatCode>
                <c:ptCount val="18"/>
                <c:pt idx="0">
                  <c:v>300</c:v>
                </c:pt>
                <c:pt idx="1">
                  <c:v>400</c:v>
                </c:pt>
                <c:pt idx="2">
                  <c:v>500</c:v>
                </c:pt>
                <c:pt idx="3">
                  <c:v>600</c:v>
                </c:pt>
                <c:pt idx="4">
                  <c:v>700</c:v>
                </c:pt>
                <c:pt idx="5">
                  <c:v>800</c:v>
                </c:pt>
                <c:pt idx="6">
                  <c:v>900</c:v>
                </c:pt>
                <c:pt idx="7">
                  <c:v>1000</c:v>
                </c:pt>
                <c:pt idx="8">
                  <c:v>1100</c:v>
                </c:pt>
                <c:pt idx="9">
                  <c:v>1200</c:v>
                </c:pt>
                <c:pt idx="10">
                  <c:v>1300</c:v>
                </c:pt>
                <c:pt idx="11">
                  <c:v>1400</c:v>
                </c:pt>
                <c:pt idx="12">
                  <c:v>1500</c:v>
                </c:pt>
                <c:pt idx="13">
                  <c:v>1600</c:v>
                </c:pt>
                <c:pt idx="14">
                  <c:v>1700</c:v>
                </c:pt>
                <c:pt idx="15">
                  <c:v>1800</c:v>
                </c:pt>
                <c:pt idx="16">
                  <c:v>1900</c:v>
                </c:pt>
                <c:pt idx="17">
                  <c:v>2000</c:v>
                </c:pt>
              </c:numCache>
            </c:numRef>
          </c:xVal>
          <c:yVal>
            <c:numRef>
              <c:f>Лист1!$C$6:$C$23</c:f>
              <c:numCache>
                <c:formatCode>0.0</c:formatCode>
                <c:ptCount val="18"/>
                <c:pt idx="0">
                  <c:v>21.4</c:v>
                </c:pt>
                <c:pt idx="1">
                  <c:v>22.3</c:v>
                </c:pt>
                <c:pt idx="2">
                  <c:v>23.4</c:v>
                </c:pt>
                <c:pt idx="3">
                  <c:v>26.4</c:v>
                </c:pt>
                <c:pt idx="4">
                  <c:v>27.1</c:v>
                </c:pt>
                <c:pt idx="5">
                  <c:v>27.3</c:v>
                </c:pt>
                <c:pt idx="6">
                  <c:v>34</c:v>
                </c:pt>
                <c:pt idx="7">
                  <c:v>34.1</c:v>
                </c:pt>
                <c:pt idx="8">
                  <c:v>32</c:v>
                </c:pt>
                <c:pt idx="9">
                  <c:v>33</c:v>
                </c:pt>
                <c:pt idx="10">
                  <c:v>32.4</c:v>
                </c:pt>
                <c:pt idx="11">
                  <c:v>35.6</c:v>
                </c:pt>
                <c:pt idx="12">
                  <c:v>34</c:v>
                </c:pt>
                <c:pt idx="13">
                  <c:v>36.5</c:v>
                </c:pt>
                <c:pt idx="14">
                  <c:v>39.4</c:v>
                </c:pt>
                <c:pt idx="15">
                  <c:v>41.3</c:v>
                </c:pt>
                <c:pt idx="16">
                  <c:v>42</c:v>
                </c:pt>
                <c:pt idx="17">
                  <c:v>39.799999999999997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496640"/>
        <c:axId val="179497216"/>
      </c:scatterChart>
      <c:valAx>
        <c:axId val="179496640"/>
        <c:scaling>
          <c:orientation val="minMax"/>
          <c:max val="2000"/>
          <c:min val="2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587155195196248"/>
              <c:y val="0.9220684346598733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9497216"/>
        <c:crosses val="autoZero"/>
        <c:crossBetween val="midCat"/>
        <c:minorUnit val="50"/>
      </c:valAx>
      <c:valAx>
        <c:axId val="179497216"/>
        <c:scaling>
          <c:orientation val="minMax"/>
          <c:max val="45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7109169139889621E-2"/>
              <c:y val="6.896772031602305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9496640"/>
        <c:crosses val="autoZero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678596441415002E-2"/>
          <c:y val="0.15892561638040095"/>
          <c:w val="0.87427854304835984"/>
          <c:h val="0.6851793083570115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Лист1!$B$34:$B$51</c:f>
              <c:numCache>
                <c:formatCode>General</c:formatCode>
                <c:ptCount val="18"/>
                <c:pt idx="0">
                  <c:v>300</c:v>
                </c:pt>
                <c:pt idx="1">
                  <c:v>400</c:v>
                </c:pt>
                <c:pt idx="2">
                  <c:v>500</c:v>
                </c:pt>
                <c:pt idx="3">
                  <c:v>600</c:v>
                </c:pt>
                <c:pt idx="4">
                  <c:v>700</c:v>
                </c:pt>
                <c:pt idx="5">
                  <c:v>800</c:v>
                </c:pt>
                <c:pt idx="6">
                  <c:v>900</c:v>
                </c:pt>
                <c:pt idx="7">
                  <c:v>1000</c:v>
                </c:pt>
                <c:pt idx="8">
                  <c:v>1100</c:v>
                </c:pt>
                <c:pt idx="9">
                  <c:v>1200</c:v>
                </c:pt>
                <c:pt idx="10">
                  <c:v>1300</c:v>
                </c:pt>
                <c:pt idx="11">
                  <c:v>1400</c:v>
                </c:pt>
                <c:pt idx="12">
                  <c:v>1500</c:v>
                </c:pt>
                <c:pt idx="13">
                  <c:v>1600</c:v>
                </c:pt>
                <c:pt idx="14">
                  <c:v>1700</c:v>
                </c:pt>
                <c:pt idx="15">
                  <c:v>1800</c:v>
                </c:pt>
                <c:pt idx="16">
                  <c:v>1900</c:v>
                </c:pt>
                <c:pt idx="17">
                  <c:v>2000</c:v>
                </c:pt>
              </c:numCache>
            </c:numRef>
          </c:xVal>
          <c:yVal>
            <c:numRef>
              <c:f>Лист1!$C$34:$C$51</c:f>
              <c:numCache>
                <c:formatCode>0.0</c:formatCode>
                <c:ptCount val="18"/>
                <c:pt idx="0">
                  <c:v>-1.6315749056067474</c:v>
                </c:pt>
                <c:pt idx="1">
                  <c:v>-3.2800173440751479E-2</c:v>
                </c:pt>
                <c:pt idx="2">
                  <c:v>0.80540008672037544</c:v>
                </c:pt>
                <c:pt idx="3">
                  <c:v>-0.61097499232712948</c:v>
                </c:pt>
                <c:pt idx="4">
                  <c:v>2.7960800285136145E-2</c:v>
                </c:pt>
                <c:pt idx="5">
                  <c:v>0.98779973983887359</c:v>
                </c:pt>
                <c:pt idx="6">
                  <c:v>-4.6891498112135039</c:v>
                </c:pt>
                <c:pt idx="7">
                  <c:v>-3.8740000000000023</c:v>
                </c:pt>
                <c:pt idx="8">
                  <c:v>-0.94614629683550078</c:v>
                </c:pt>
                <c:pt idx="9">
                  <c:v>-1.1903750790475058</c:v>
                </c:pt>
                <c:pt idx="10">
                  <c:v>0.10486704613673936</c:v>
                </c:pt>
                <c:pt idx="11">
                  <c:v>-2.4514392864352388</c:v>
                </c:pt>
                <c:pt idx="12">
                  <c:v>-0.25217481888637394</c:v>
                </c:pt>
                <c:pt idx="13">
                  <c:v>-2.1916003468815148</c:v>
                </c:pt>
                <c:pt idx="14">
                  <c:v>-4.5650215724345102</c:v>
                </c:pt>
                <c:pt idx="15">
                  <c:v>-5.9685498979338831</c:v>
                </c:pt>
                <c:pt idx="16">
                  <c:v>-6.1989279809434237</c:v>
                </c:pt>
                <c:pt idx="17">
                  <c:v>-3.553400086720373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500096"/>
        <c:axId val="179500672"/>
      </c:scatterChart>
      <c:valAx>
        <c:axId val="179500096"/>
        <c:scaling>
          <c:orientation val="minMax"/>
          <c:max val="2000"/>
          <c:min val="2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587155195196248"/>
              <c:y val="0.9220684346598733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9500672"/>
        <c:crossesAt val="-7"/>
        <c:crossBetween val="midCat"/>
        <c:minorUnit val="50"/>
      </c:valAx>
      <c:valAx>
        <c:axId val="179500672"/>
        <c:scaling>
          <c:orientation val="minMax"/>
          <c:max val="2"/>
          <c:min val="-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109169139889621E-2"/>
              <c:y val="6.896772031602305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9500096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95D1-2D45-4A78-B5CB-0BEDA296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11780</CharactersWithSpaces>
  <SharedDoc>false</SharedDoc>
  <HLinks>
    <vt:vector size="6" baseType="variant">
      <vt:variant>
        <vt:i4>7274575</vt:i4>
      </vt:variant>
      <vt:variant>
        <vt:i4>0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25</cp:revision>
  <cp:lastPrinted>2024-09-18T10:45:00Z</cp:lastPrinted>
  <dcterms:created xsi:type="dcterms:W3CDTF">2022-09-15T11:58:00Z</dcterms:created>
  <dcterms:modified xsi:type="dcterms:W3CDTF">2024-09-18T10:45:00Z</dcterms:modified>
</cp:coreProperties>
</file>