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380460">
        <w:rPr>
          <w:b/>
          <w:sz w:val="28"/>
          <w:szCs w:val="28"/>
          <w:u w:val="single"/>
        </w:rPr>
        <w:t>030921198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2A3F" wp14:editId="0A8B8E74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D5B" w:rsidRDefault="00EC6D5B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C6D5B" w:rsidRDefault="00EC6D5B" w:rsidP="00815F73">
                            <w:pPr>
                              <w:ind w:firstLine="567"/>
                              <w:jc w:val="both"/>
                            </w:pPr>
                          </w:p>
                          <w:p w:rsidR="00EC6D5B" w:rsidRPr="00BA7D77" w:rsidRDefault="00EC6D5B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C6D5B" w:rsidRPr="007A2685" w:rsidRDefault="00EC6D5B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EC6D5B" w:rsidRDefault="00EC6D5B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C6D5B" w:rsidRDefault="00EC6D5B" w:rsidP="00815F73">
                      <w:pPr>
                        <w:ind w:firstLine="567"/>
                        <w:jc w:val="both"/>
                      </w:pPr>
                    </w:p>
                    <w:p w:rsidR="00EC6D5B" w:rsidRPr="00BA7D77" w:rsidRDefault="00EC6D5B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C6D5B" w:rsidRPr="007A2685" w:rsidRDefault="00EC6D5B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E4AA45" wp14:editId="2D64E066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</w:t>
        </w:r>
        <w:bookmarkStart w:id="4" w:name="_GoBack"/>
        <w:bookmarkEnd w:id="4"/>
        <w:r w:rsidR="00147F0B" w:rsidRPr="006C6EF3">
          <w:rPr>
            <w:rStyle w:val="ad"/>
            <w:noProof/>
          </w:rPr>
          <w:t>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EC6D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3252EB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5" w:name="_Toc490575376"/>
      <w:bookmarkStart w:id="6" w:name="_Toc490575457"/>
      <w:bookmarkStart w:id="7" w:name="_Toc490575538"/>
      <w:bookmarkStart w:id="8" w:name="_Toc130545726"/>
      <w:r w:rsidRPr="003F3C96">
        <w:lastRenderedPageBreak/>
        <w:t>ОБЩИЕ УКАЗАНИЯ</w:t>
      </w:r>
      <w:bookmarkEnd w:id="5"/>
      <w:bookmarkEnd w:id="6"/>
      <w:bookmarkEnd w:id="7"/>
      <w:bookmarkEnd w:id="8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9" w:name="_Toc490575377"/>
      <w:bookmarkStart w:id="10" w:name="_Toc490575458"/>
      <w:bookmarkStart w:id="11" w:name="_Toc490575539"/>
      <w:bookmarkStart w:id="12" w:name="_Toc130545727"/>
      <w:r w:rsidRPr="003F3C96">
        <w:t>ОСНОВНЫЕ СВЕДЕНИЯ ОБ ИЗДЕЛИИ</w:t>
      </w:r>
      <w:bookmarkEnd w:id="9"/>
      <w:bookmarkEnd w:id="10"/>
      <w:bookmarkEnd w:id="11"/>
      <w:bookmarkEnd w:id="12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237BD">
        <w:rPr>
          <w:sz w:val="28"/>
          <w:szCs w:val="28"/>
          <w:u w:val="single"/>
        </w:rPr>
        <w:t>15 мая</w:t>
      </w:r>
      <w:r w:rsidR="00317A3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380460">
        <w:rPr>
          <w:sz w:val="28"/>
          <w:szCs w:val="28"/>
          <w:u w:val="single"/>
        </w:rPr>
        <w:t>030921198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D2B68">
        <w:rPr>
          <w:sz w:val="28"/>
          <w:szCs w:val="28"/>
        </w:rPr>
        <w:t>Электроникс</w:t>
      </w:r>
      <w:proofErr w:type="spellEnd"/>
      <w:r w:rsidRPr="009D2B68">
        <w:rPr>
          <w:sz w:val="28"/>
          <w:szCs w:val="28"/>
        </w:rPr>
        <w:t xml:space="preserve">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130545728"/>
      <w:r w:rsidRPr="003F3C96">
        <w:t>ОСНОВНЫЕ ТЕХНИЧЕСКИЕ ДАННЫЕ</w:t>
      </w:r>
      <w:bookmarkEnd w:id="13"/>
      <w:bookmarkEnd w:id="14"/>
      <w:bookmarkEnd w:id="15"/>
      <w:bookmarkEnd w:id="16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7237BD" w:rsidP="0071453C">
            <w:pPr>
              <w:tabs>
                <w:tab w:val="left" w:pos="1180"/>
              </w:tabs>
              <w:jc w:val="center"/>
            </w:pPr>
            <w:r>
              <w:t>5,8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71453C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</w:t>
            </w:r>
            <w:r w:rsidR="007237BD">
              <w:t>1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4B6244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4B6244">
            <w:pPr>
              <w:tabs>
                <w:tab w:val="left" w:pos="1180"/>
              </w:tabs>
              <w:jc w:val="center"/>
            </w:pPr>
          </w:p>
          <w:p w:rsidR="00BC6CA8" w:rsidRPr="009F75FB" w:rsidRDefault="00BC6CA8" w:rsidP="004B6244">
            <w:pPr>
              <w:tabs>
                <w:tab w:val="left" w:pos="1180"/>
              </w:tabs>
              <w:jc w:val="center"/>
            </w:pPr>
          </w:p>
          <w:p w:rsidR="00227040" w:rsidRPr="003269A0" w:rsidRDefault="002C28FE" w:rsidP="004B6244">
            <w:pPr>
              <w:tabs>
                <w:tab w:val="left" w:pos="1180"/>
              </w:tabs>
              <w:jc w:val="center"/>
            </w:pPr>
            <w:r>
              <w:t>1,</w:t>
            </w:r>
            <w:r w:rsidR="007237BD">
              <w:t>4</w:t>
            </w:r>
          </w:p>
          <w:p w:rsidR="00D50BEA" w:rsidRPr="003269A0" w:rsidRDefault="007237BD" w:rsidP="004B6244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D50BEA" w:rsidRPr="009F75FB" w:rsidRDefault="00276CBA" w:rsidP="004B6244">
            <w:pPr>
              <w:tabs>
                <w:tab w:val="left" w:pos="1180"/>
              </w:tabs>
              <w:jc w:val="center"/>
            </w:pPr>
            <w:r>
              <w:t>2,</w:t>
            </w:r>
            <w:r w:rsidR="007237BD">
              <w:t>1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237BD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4B6244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4B6244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8046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030921198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8046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030921198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3252EB" w:rsidRDefault="003252EB" w:rsidP="003252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МП_АИК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</w:t>
            </w:r>
          </w:p>
          <w:p w:rsidR="00415855" w:rsidRPr="009670E7" w:rsidRDefault="003252EB" w:rsidP="003252EB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D9164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D9164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FC187D" w:rsidRPr="00FC187D" w:rsidRDefault="00310187" w:rsidP="00D9164D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  <w:u w:val="single"/>
        </w:rPr>
      </w:pPr>
      <w:r w:rsidRPr="00FC187D">
        <w:rPr>
          <w:sz w:val="28"/>
          <w:szCs w:val="28"/>
        </w:rPr>
        <w:t xml:space="preserve">Срок хранения АИК: </w:t>
      </w:r>
      <w:r w:rsidRPr="00FC187D">
        <w:rPr>
          <w:sz w:val="28"/>
          <w:szCs w:val="28"/>
          <w:u w:val="single"/>
        </w:rPr>
        <w:t>5 (пять) лет, в консервации в складских помещениях.</w:t>
      </w:r>
    </w:p>
    <w:p w:rsidR="00FC187D" w:rsidRDefault="00FC187D" w:rsidP="00D9164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FC187D">
        <w:rPr>
          <w:sz w:val="28"/>
          <w:szCs w:val="28"/>
        </w:rPr>
        <w:t>Гарантийный</w:t>
      </w:r>
      <w:r>
        <w:rPr>
          <w:sz w:val="28"/>
          <w:szCs w:val="28"/>
        </w:rPr>
        <w:t xml:space="preserve"> срок эксплуатации: 18 месяцев.</w:t>
      </w:r>
    </w:p>
    <w:p w:rsidR="00D9164D" w:rsidRDefault="00D9164D" w:rsidP="00D9164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>
        <w:rPr>
          <w:sz w:val="28"/>
          <w:szCs w:val="28"/>
        </w:rPr>
        <w:t>.</w:t>
      </w:r>
    </w:p>
    <w:p w:rsidR="00FC187D" w:rsidRPr="00FC187D" w:rsidRDefault="00FC187D" w:rsidP="00FC187D">
      <w:pPr>
        <w:spacing w:line="300" w:lineRule="auto"/>
        <w:ind w:left="709"/>
        <w:jc w:val="both"/>
        <w:rPr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80460">
              <w:t>030921198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80460">
              <w:t>030921198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445B6B" w:rsidRPr="003252EB" w:rsidRDefault="00445B6B" w:rsidP="003252EB">
      <w:pPr>
        <w:ind w:firstLine="709"/>
        <w:jc w:val="both"/>
        <w:rPr>
          <w:sz w:val="28"/>
          <w:szCs w:val="28"/>
        </w:rPr>
      </w:pPr>
      <w:r w:rsidRPr="003252EB">
        <w:rPr>
          <w:sz w:val="28"/>
          <w:szCs w:val="28"/>
        </w:rPr>
        <w:t xml:space="preserve">15.1 Поверка АИК проводится в соответствии с методикой поверки </w:t>
      </w:r>
      <w:r w:rsidR="003252EB">
        <w:rPr>
          <w:sz w:val="28"/>
          <w:szCs w:val="28"/>
          <w:lang w:eastAsia="en-US"/>
        </w:rPr>
        <w:t xml:space="preserve">МП </w:t>
      </w:r>
      <w:r w:rsidR="003252EB" w:rsidRPr="003252EB">
        <w:rPr>
          <w:sz w:val="28"/>
          <w:szCs w:val="28"/>
          <w:lang w:eastAsia="en-US"/>
        </w:rPr>
        <w:t>АИК</w:t>
      </w:r>
      <w:proofErr w:type="gramStart"/>
      <w:r w:rsidR="003252EB" w:rsidRPr="003252EB">
        <w:rPr>
          <w:sz w:val="28"/>
          <w:szCs w:val="28"/>
          <w:lang w:eastAsia="en-US"/>
        </w:rPr>
        <w:t>1</w:t>
      </w:r>
      <w:proofErr w:type="gramEnd"/>
      <w:r w:rsidR="003252EB" w:rsidRPr="003252EB">
        <w:rPr>
          <w:sz w:val="28"/>
          <w:szCs w:val="28"/>
          <w:lang w:eastAsia="en-US"/>
        </w:rPr>
        <w:t xml:space="preserve"> 40Б</w:t>
      </w:r>
      <w:r w:rsidR="003252EB">
        <w:rPr>
          <w:sz w:val="28"/>
          <w:szCs w:val="28"/>
          <w:lang w:eastAsia="en-US"/>
        </w:rPr>
        <w:t xml:space="preserve"> </w:t>
      </w:r>
      <w:r w:rsidR="003252EB" w:rsidRPr="003252EB">
        <w:rPr>
          <w:sz w:val="28"/>
          <w:szCs w:val="28"/>
          <w:lang w:eastAsia="en-US"/>
        </w:rPr>
        <w:t>2022-mp55403-13</w:t>
      </w:r>
      <w:r w:rsidRPr="003252EB">
        <w:rPr>
          <w:sz w:val="28"/>
          <w:szCs w:val="28"/>
        </w:rPr>
        <w:t>.</w:t>
      </w:r>
    </w:p>
    <w:p w:rsidR="00445B6B" w:rsidRPr="003252EB" w:rsidRDefault="00445B6B" w:rsidP="003252EB">
      <w:pPr>
        <w:ind w:firstLine="709"/>
        <w:jc w:val="both"/>
        <w:rPr>
          <w:sz w:val="28"/>
          <w:szCs w:val="28"/>
        </w:rPr>
      </w:pPr>
      <w:r w:rsidRPr="003252EB">
        <w:rPr>
          <w:sz w:val="28"/>
          <w:szCs w:val="28"/>
        </w:rPr>
        <w:t xml:space="preserve">15.2 Учет выполнения работ. Записи о результатах </w:t>
      </w:r>
      <w:r w:rsidR="000809B9" w:rsidRPr="003252EB">
        <w:rPr>
          <w:sz w:val="28"/>
          <w:szCs w:val="28"/>
        </w:rPr>
        <w:t>поверки</w:t>
      </w:r>
      <w:r w:rsidRPr="003252EB">
        <w:rPr>
          <w:sz w:val="28"/>
          <w:szCs w:val="28"/>
        </w:rPr>
        <w:t xml:space="preserve"> АИК потребитель вносит в Таблицу 12.</w:t>
      </w:r>
    </w:p>
    <w:p w:rsidR="00445B6B" w:rsidRPr="003252EB" w:rsidRDefault="00445B6B" w:rsidP="003252EB">
      <w:pPr>
        <w:spacing w:after="120"/>
        <w:ind w:firstLine="709"/>
        <w:jc w:val="both"/>
        <w:rPr>
          <w:sz w:val="28"/>
          <w:szCs w:val="28"/>
        </w:rPr>
      </w:pPr>
      <w:r w:rsidRPr="003252EB">
        <w:rPr>
          <w:sz w:val="28"/>
          <w:szCs w:val="28"/>
        </w:rPr>
        <w:t>Т</w:t>
      </w:r>
      <w:r w:rsidR="008A04A3" w:rsidRPr="003252EB">
        <w:rPr>
          <w:sz w:val="28"/>
          <w:szCs w:val="28"/>
        </w:rPr>
        <w:t xml:space="preserve"> </w:t>
      </w:r>
      <w:r w:rsidRPr="003252EB">
        <w:rPr>
          <w:sz w:val="28"/>
          <w:szCs w:val="28"/>
        </w:rPr>
        <w:t>а</w:t>
      </w:r>
      <w:r w:rsidR="008A04A3" w:rsidRPr="003252EB">
        <w:rPr>
          <w:sz w:val="28"/>
          <w:szCs w:val="28"/>
        </w:rPr>
        <w:t xml:space="preserve"> </w:t>
      </w:r>
      <w:r w:rsidRPr="003252EB">
        <w:rPr>
          <w:sz w:val="28"/>
          <w:szCs w:val="28"/>
        </w:rPr>
        <w:t>б</w:t>
      </w:r>
      <w:r w:rsidR="008A04A3" w:rsidRPr="003252EB">
        <w:rPr>
          <w:sz w:val="28"/>
          <w:szCs w:val="28"/>
        </w:rPr>
        <w:t xml:space="preserve"> </w:t>
      </w:r>
      <w:r w:rsidRPr="003252EB">
        <w:rPr>
          <w:sz w:val="28"/>
          <w:szCs w:val="28"/>
        </w:rPr>
        <w:t>л</w:t>
      </w:r>
      <w:r w:rsidR="008A04A3" w:rsidRPr="003252EB">
        <w:rPr>
          <w:sz w:val="28"/>
          <w:szCs w:val="28"/>
        </w:rPr>
        <w:t xml:space="preserve"> </w:t>
      </w:r>
      <w:r w:rsidRPr="003252EB">
        <w:rPr>
          <w:sz w:val="28"/>
          <w:szCs w:val="28"/>
        </w:rPr>
        <w:t>и</w:t>
      </w:r>
      <w:r w:rsidR="008A04A3" w:rsidRPr="003252EB">
        <w:rPr>
          <w:sz w:val="28"/>
          <w:szCs w:val="28"/>
        </w:rPr>
        <w:t xml:space="preserve"> </w:t>
      </w:r>
      <w:proofErr w:type="gramStart"/>
      <w:r w:rsidRPr="003252EB">
        <w:rPr>
          <w:sz w:val="28"/>
          <w:szCs w:val="28"/>
        </w:rPr>
        <w:t>ц</w:t>
      </w:r>
      <w:proofErr w:type="gramEnd"/>
      <w:r w:rsidR="008A04A3" w:rsidRPr="003252EB">
        <w:rPr>
          <w:sz w:val="28"/>
          <w:szCs w:val="28"/>
        </w:rPr>
        <w:t xml:space="preserve"> </w:t>
      </w:r>
      <w:r w:rsidRPr="003252EB">
        <w:rPr>
          <w:sz w:val="28"/>
          <w:szCs w:val="28"/>
        </w:rPr>
        <w:t>а 12</w:t>
      </w:r>
      <w:r w:rsidR="00A22628" w:rsidRPr="003252EB">
        <w:rPr>
          <w:sz w:val="28"/>
          <w:szCs w:val="28"/>
        </w:rPr>
        <w:t xml:space="preserve"> – Периодическая </w:t>
      </w:r>
      <w:r w:rsidR="000809B9" w:rsidRPr="003252EB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EE" w:rsidRDefault="00A856EE">
      <w:r>
        <w:separator/>
      </w:r>
    </w:p>
  </w:endnote>
  <w:endnote w:type="continuationSeparator" w:id="0">
    <w:p w:rsidR="00A856EE" w:rsidRDefault="00A8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5B" w:rsidRDefault="00EC6D5B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D5B" w:rsidRDefault="00EC6D5B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5B" w:rsidRDefault="00EC6D5B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52EB">
      <w:rPr>
        <w:rStyle w:val="a8"/>
        <w:noProof/>
      </w:rPr>
      <w:t>31</w:t>
    </w:r>
    <w:r>
      <w:rPr>
        <w:rStyle w:val="a8"/>
      </w:rPr>
      <w:fldChar w:fldCharType="end"/>
    </w:r>
  </w:p>
  <w:p w:rsidR="00EC6D5B" w:rsidRDefault="00EC6D5B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EE" w:rsidRDefault="00A856EE">
      <w:r>
        <w:separator/>
      </w:r>
    </w:p>
  </w:footnote>
  <w:footnote w:type="continuationSeparator" w:id="0">
    <w:p w:rsidR="00A856EE" w:rsidRDefault="00A8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5B" w:rsidRPr="00AB5CD0" w:rsidRDefault="00EC6D5B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 w:numId="2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52EB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460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B6244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7BD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856EE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164D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5B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187D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23435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18</cp:revision>
  <cp:lastPrinted>2023-04-03T07:05:00Z</cp:lastPrinted>
  <dcterms:created xsi:type="dcterms:W3CDTF">2023-03-17T08:39:00Z</dcterms:created>
  <dcterms:modified xsi:type="dcterms:W3CDTF">2023-06-08T08:37:00Z</dcterms:modified>
</cp:coreProperties>
</file>