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B416C">
        <w:rPr>
          <w:b/>
          <w:sz w:val="32"/>
          <w:szCs w:val="32"/>
        </w:rPr>
        <w:t>150718345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1361E6" wp14:editId="599F7F08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</w:p>
                          <w:p w:rsidR="005E6BBE" w:rsidRPr="00BA7D77" w:rsidRDefault="005E6BB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E6BBE" w:rsidRPr="007A2685" w:rsidRDefault="005E6BB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5E6BBE" w:rsidRDefault="005E6BB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E6BBE" w:rsidRDefault="005E6BBE" w:rsidP="005E6BBE">
                      <w:pPr>
                        <w:ind w:firstLine="567"/>
                        <w:jc w:val="both"/>
                      </w:pPr>
                    </w:p>
                    <w:p w:rsidR="005E6BBE" w:rsidRPr="00BA7D77" w:rsidRDefault="005E6BB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E6BBE" w:rsidRPr="007A2685" w:rsidRDefault="005E6BB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D944E0" wp14:editId="68341F96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0001EA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765549" w:history="1">
        <w:r w:rsidR="000001EA" w:rsidRPr="000E1D11">
          <w:rPr>
            <w:rStyle w:val="af2"/>
            <w:noProof/>
          </w:rPr>
          <w:t>1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ОБЩИЕ УКАЗАНИЯ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_Toc117765549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0" w:history="1">
        <w:r w:rsidR="000001EA" w:rsidRPr="000E1D11">
          <w:rPr>
            <w:rStyle w:val="af2"/>
            <w:noProof/>
          </w:rPr>
          <w:t>2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ОСНОВНЫЕ СВЕДЕНИЯ ОБ ИЗДЕЛИИ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1" w:history="1">
        <w:r w:rsidR="000001EA" w:rsidRPr="000E1D11">
          <w:rPr>
            <w:rStyle w:val="af2"/>
            <w:noProof/>
          </w:rPr>
          <w:t>3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ОСНОВНЫЕ ТЕХНИЧЕСКИЕ ДАННЫЕ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_Toc117765551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2" w:history="1">
        <w:r w:rsidR="000001EA" w:rsidRPr="000E1D11">
          <w:rPr>
            <w:rStyle w:val="af2"/>
            <w:noProof/>
          </w:rPr>
          <w:t>4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ИНДИВИДУАЛЬНЫЕ ОСОБЕННОСТИ ИЗДЕЛИЯ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_Toc117765552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3" w:history="1">
        <w:r w:rsidR="000001EA" w:rsidRPr="000E1D11">
          <w:rPr>
            <w:rStyle w:val="af2"/>
            <w:noProof/>
          </w:rPr>
          <w:t>5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КОМПЛЕКТНОСТЬ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_Toc117765553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4" w:history="1">
        <w:r w:rsidR="000001EA" w:rsidRPr="000E1D11">
          <w:rPr>
            <w:rStyle w:val="af2"/>
            <w:noProof/>
          </w:rPr>
          <w:t>6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РЕСУРСЫ, СРОКИ СЛУЖБЫ И ХРАНЕНИЯ. ГАРАНТИИ ИЗГОТОВИТЕЛЯ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_Toc117765554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5" w:history="1">
        <w:r w:rsidR="000001EA" w:rsidRPr="000E1D11">
          <w:rPr>
            <w:rStyle w:val="af2"/>
            <w:noProof/>
          </w:rPr>
          <w:t>7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КОНСЕРВАЦИЯ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_Toc117765555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8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6" w:history="1">
        <w:r w:rsidR="000001EA" w:rsidRPr="000E1D11">
          <w:rPr>
            <w:rStyle w:val="af2"/>
            <w:noProof/>
          </w:rPr>
          <w:t>8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СВИДЕТЕЛЬСТВО ОБ УПАКОВЫВАНИИ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_Toc117765556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7" w:history="1">
        <w:r w:rsidR="000001EA" w:rsidRPr="000E1D11">
          <w:rPr>
            <w:rStyle w:val="af2"/>
            <w:noProof/>
          </w:rPr>
          <w:t>9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СВИДЕТЕЛЬСТВО О ПРИЕМКЕ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_Toc117765557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8" w:history="1">
        <w:r w:rsidR="000001EA" w:rsidRPr="000E1D11">
          <w:rPr>
            <w:rStyle w:val="af2"/>
            <w:noProof/>
          </w:rPr>
          <w:t>10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ДВИЖЕНИЕ ИЗДЕЛИЯ ПРИ ЭКСПЛУАТАЦИИ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_Toc117765558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9" w:history="1">
        <w:r w:rsidR="000001EA" w:rsidRPr="000E1D11">
          <w:rPr>
            <w:rStyle w:val="af2"/>
            <w:noProof/>
          </w:rPr>
          <w:t>11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РАБОТЫ ИЗДЕЛИЯ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0" w:history="1">
        <w:r w:rsidR="000001EA" w:rsidRPr="000E1D11">
          <w:rPr>
            <w:rStyle w:val="af2"/>
            <w:noProof/>
          </w:rPr>
          <w:t>12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ТЕХНИЧЕСКОГО ОБСЛУЖИВАНИЯ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1" w:history="1">
        <w:r w:rsidR="000001EA" w:rsidRPr="000E1D11">
          <w:rPr>
            <w:rStyle w:val="af2"/>
            <w:noProof/>
          </w:rPr>
          <w:t>13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РАБОТЫ ПО БЮЛЛЕТЕНЯМ И УКАЗАНИЯМ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_Toc117765561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2" w:history="1">
        <w:r w:rsidR="000001EA" w:rsidRPr="000E1D11">
          <w:rPr>
            <w:rStyle w:val="af2"/>
            <w:noProof/>
          </w:rPr>
          <w:t>14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РАБОТЫ ПРИ ЭКСПЛУАТАЦИИ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_Toc117765562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18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3" w:history="1">
        <w:r w:rsidR="000001EA" w:rsidRPr="000E1D11">
          <w:rPr>
            <w:rStyle w:val="af2"/>
            <w:noProof/>
          </w:rPr>
          <w:t>15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ПЕРИОДИЧЕСКАЯ ПОВЕРКА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_Toc117765563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4" w:history="1">
        <w:r w:rsidR="000001EA" w:rsidRPr="000E1D11">
          <w:rPr>
            <w:rStyle w:val="af2"/>
            <w:noProof/>
          </w:rPr>
          <w:t>16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СВЕДЕНИЯ О ХРАНЕНИИ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_Toc117765564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5" w:history="1">
        <w:r w:rsidR="000001EA" w:rsidRPr="000E1D11">
          <w:rPr>
            <w:rStyle w:val="af2"/>
            <w:noProof/>
          </w:rPr>
          <w:t>17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РЕМОНТ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_Toc117765565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6" w:history="1">
        <w:r w:rsidR="000001EA" w:rsidRPr="000E1D11">
          <w:rPr>
            <w:rStyle w:val="af2"/>
            <w:noProof/>
          </w:rPr>
          <w:t>18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ОСОБЫЕ ОТМЕТКИ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_Toc117765566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7" w:history="1">
        <w:r w:rsidR="000001EA" w:rsidRPr="000E1D11">
          <w:rPr>
            <w:rStyle w:val="af2"/>
            <w:noProof/>
          </w:rPr>
          <w:t>19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СВЕДЕНИЯ ОБ УТИЛИЗАЦИИ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_Toc117765567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8" w:history="1">
        <w:r w:rsidR="000001EA" w:rsidRPr="000E1D11">
          <w:rPr>
            <w:rStyle w:val="af2"/>
            <w:noProof/>
          </w:rPr>
          <w:t>20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КОНТРОЛЬ СОСТОЯНИЯ ИЗДЕЛИЯ И ВЕДЕНИЯ ФОРМУЛЯРА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_Toc117765568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9" w:history="1">
        <w:r w:rsidR="000001EA" w:rsidRPr="000E1D11">
          <w:rPr>
            <w:rStyle w:val="af2"/>
            <w:noProof/>
          </w:rPr>
          <w:t>ПРИЛОЖЕНИЕ 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A52DF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70" w:history="1">
        <w:r w:rsidR="000001EA" w:rsidRPr="000E1D11">
          <w:rPr>
            <w:rStyle w:val="af2"/>
            <w:noProof/>
          </w:rPr>
          <w:t>ПРИЛОЖЕНИЕ Б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_Toc117765570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32</w:t>
        </w:r>
        <w:r w:rsidR="000001EA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117765549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10361C" w:rsidRPr="00AF3C52" w:rsidRDefault="0010361C" w:rsidP="00532EC5">
      <w:pPr>
        <w:pStyle w:val="1"/>
        <w:ind w:left="0" w:firstLine="709"/>
      </w:pPr>
      <w:bookmarkStart w:id="3" w:name="_Toc117765550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Обозначение: КНПР.464651.008 ТУ.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CB416C">
        <w:rPr>
          <w:u w:val="single"/>
        </w:rPr>
        <w:t>03</w:t>
      </w:r>
      <w:r w:rsidR="00DC56D6">
        <w:rPr>
          <w:u w:val="single"/>
        </w:rPr>
        <w:t xml:space="preserve"> </w:t>
      </w:r>
      <w:r w:rsidR="00CB416C">
        <w:rPr>
          <w:u w:val="single"/>
        </w:rPr>
        <w:t xml:space="preserve">октября </w:t>
      </w:r>
      <w:r w:rsidR="009319AE">
        <w:rPr>
          <w:u w:val="single"/>
        </w:rPr>
        <w:t>2022</w:t>
      </w:r>
      <w:r w:rsidR="0017729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CB416C">
        <w:rPr>
          <w:u w:val="single"/>
        </w:rPr>
        <w:t>150718345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  <w:ind w:left="0" w:firstLine="709"/>
      </w:pPr>
      <w:bookmarkStart w:id="4" w:name="_Toc117765551"/>
      <w:r w:rsidRPr="00EC1CBF">
        <w:t>ОСНОВНЫЕ ТЕХНИЧЕСКИЕ ДАННЫЕ</w:t>
      </w:r>
      <w:bookmarkEnd w:id="4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E6BBE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53005C" wp14:editId="214182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38EB86" wp14:editId="47B071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F5DB4C" wp14:editId="30EAE92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FF17EB" wp14:editId="5B4566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720F82" wp14:editId="02C9B3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7C8A4" wp14:editId="38A8EA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5E6BBE" w:rsidRDefault="005E6BBE" w:rsidP="005E6BBE">
      <w:pPr>
        <w:spacing w:after="120"/>
        <w:ind w:left="709"/>
        <w:jc w:val="both"/>
      </w:pPr>
    </w:p>
    <w:p w:rsidR="0010361C" w:rsidRDefault="0010361C" w:rsidP="00091862">
      <w:pPr>
        <w:spacing w:after="120"/>
        <w:ind w:firstLine="709"/>
        <w:jc w:val="both"/>
      </w:pPr>
      <w:r>
        <w:lastRenderedPageBreak/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  <w:ind w:left="0" w:firstLine="709"/>
      </w:pPr>
      <w:bookmarkStart w:id="5" w:name="_Toc117765552"/>
      <w:r>
        <w:lastRenderedPageBreak/>
        <w:t>ИНДИВИДУАЛЬНЫЕ ОСОБЕННОСТИ ИЗДЕЛИЯ</w:t>
      </w:r>
      <w:bookmarkEnd w:id="5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  <w:ind w:left="0" w:firstLine="709"/>
      </w:pPr>
      <w:bookmarkStart w:id="6" w:name="_Toc117765553"/>
      <w:r>
        <w:t>КОМПЛЕКТНОСТЬ</w:t>
      </w:r>
      <w:bookmarkEnd w:id="6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C50349">
            <w:r>
              <w:t>КНПР.464651.008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CB416C">
            <w:pPr>
              <w:jc w:val="center"/>
            </w:pPr>
            <w:r>
              <w:t>150718345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Руководство по эксплуатации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E41305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9319AE" w:rsidRDefault="009319AE" w:rsidP="005E40A1">
            <w:pPr>
              <w:jc w:val="right"/>
              <w:rPr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7" w:name="_Toc117765554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0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8" w:name="_Toc117765555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9" w:name="_Toc117765556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CB416C">
              <w:rPr>
                <w:spacing w:val="-4"/>
              </w:rPr>
              <w:t>150718345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CB416C" w:rsidP="002D74AE">
            <w:pPr>
              <w:jc w:val="center"/>
            </w:pPr>
            <w:r>
              <w:t>Регулировщик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CB416C" w:rsidP="002D74AE">
            <w:pPr>
              <w:jc w:val="center"/>
            </w:pPr>
            <w:r>
              <w:t>Белоусов С.И.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0" w:name="_Toc117765557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CB416C">
              <w:rPr>
                <w:spacing w:val="-4"/>
              </w:rPr>
              <w:t>150718345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DE15AB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1" w:name="_Toc117765558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2" w:name="_Toc117765559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3" w:name="_Toc117765560"/>
      <w:r>
        <w:lastRenderedPageBreak/>
        <w:t>УЧЕТ ТЕХНИЧЕСКОГО ОБСЛУЖИВАНИЯ</w:t>
      </w:r>
      <w:bookmarkEnd w:id="13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4" w:name="_Toc117765561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117765562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6" w:name="_Toc117765563"/>
      <w:r>
        <w:lastRenderedPageBreak/>
        <w:t>ПЕРИОДИЧЕСКАЯ ПОВЕРКА</w:t>
      </w:r>
      <w:bookmarkEnd w:id="16"/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28D727" wp14:editId="6AD2E3A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73B058" wp14:editId="6C40E86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2169E1" wp14:editId="49E78C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15E558" wp14:editId="0A0C2F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7" w:name="_Toc117765564"/>
      <w:r>
        <w:lastRenderedPageBreak/>
        <w:t>СВЕДЕНИЯ О ХРАНЕНИИ</w:t>
      </w:r>
      <w:bookmarkEnd w:id="17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8" w:name="_Toc117765565"/>
      <w:r>
        <w:lastRenderedPageBreak/>
        <w:t>РЕМОНТ</w:t>
      </w:r>
      <w:bookmarkEnd w:id="18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19" w:name="_Toc117765566"/>
      <w:r>
        <w:lastRenderedPageBreak/>
        <w:t>ОСОБЫЕ ОТМЕТКИ</w:t>
      </w:r>
      <w:bookmarkEnd w:id="19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0" w:name="_Toc117765567"/>
      <w:r>
        <w:lastRenderedPageBreak/>
        <w:t>СВЕДЕНИЯ ОБ УТИЛИЗАЦИИ</w:t>
      </w:r>
      <w:bookmarkEnd w:id="20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  <w:ind w:left="0" w:firstLine="709"/>
      </w:pPr>
      <w:bookmarkStart w:id="21" w:name="_Toc117765568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1"/>
          <w:footerReference w:type="default" r:id="rId12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2" w:name="_Toc117765569"/>
      <w:r>
        <w:lastRenderedPageBreak/>
        <w:t>ПРИЛОЖЕНИЕ А</w:t>
      </w:r>
      <w:bookmarkEnd w:id="22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CB416C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D3A68" wp14:editId="43C64FCB">
                <wp:simplePos x="0" y="0"/>
                <wp:positionH relativeFrom="column">
                  <wp:posOffset>3092450</wp:posOffset>
                </wp:positionH>
                <wp:positionV relativeFrom="paragraph">
                  <wp:posOffset>156845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BE" w:rsidRPr="008968B0" w:rsidRDefault="005E6BB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>Изделие: Антенна П6-122М2 зав. №</w:t>
                            </w:r>
                            <w:r w:rsidRPr="008968B0">
                              <w:t xml:space="preserve"> </w:t>
                            </w:r>
                            <w:r w:rsidR="00CB416C">
                              <w:rPr>
                                <w:b/>
                                <w:color w:val="000000"/>
                              </w:rPr>
                              <w:t>150718345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3.5pt;margin-top:12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" filled="f" stroked="f">
                <v:textbox inset="0,0,0,0">
                  <w:txbxContent>
                    <w:p w:rsidR="005E6BBE" w:rsidRPr="008968B0" w:rsidRDefault="005E6BB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>Изделие: Антенна П6-122М2 зав. №</w:t>
                      </w:r>
                      <w:r w:rsidRPr="008968B0">
                        <w:t xml:space="preserve"> </w:t>
                      </w:r>
                      <w:r w:rsidR="00CB416C">
                        <w:rPr>
                          <w:b/>
                          <w:color w:val="000000"/>
                        </w:rPr>
                        <w:t>150718345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w:drawing>
          <wp:inline distT="0" distB="0" distL="0" distR="0" wp14:anchorId="703458E4">
            <wp:extent cx="8618128" cy="47820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233" cy="4783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4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3" w:name="_Toc117765570"/>
      <w:r>
        <w:lastRenderedPageBreak/>
        <w:t>ПРИЛОЖЕНИЕ Б</w:t>
      </w:r>
      <w:bookmarkEnd w:id="23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CB416C">
        <w:rPr>
          <w:szCs w:val="28"/>
        </w:rPr>
        <w:t>150718345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CB416C" w:rsidRPr="00A4216D" w:rsidTr="00340DC6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13,8</w:t>
            </w:r>
          </w:p>
        </w:tc>
      </w:tr>
      <w:tr w:rsidR="00CB416C" w:rsidRPr="00A4216D" w:rsidTr="00340DC6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19,2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22,4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23,5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26,7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28,2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29,4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31,1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32,1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32,2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33,6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34,63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35,6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35,8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37,1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37,1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38,1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37,6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Pr="00EE70B7" w:rsidRDefault="00CB416C" w:rsidP="00CB416C">
            <w:pPr>
              <w:jc w:val="center"/>
            </w:pPr>
            <w:r w:rsidRPr="00EE70B7">
              <w:t>37,5</w:t>
            </w:r>
          </w:p>
        </w:tc>
      </w:tr>
      <w:tr w:rsidR="00CB416C" w:rsidRPr="00A4216D" w:rsidTr="00340D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6C" w:rsidRDefault="00CB4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6C" w:rsidRDefault="00CB416C" w:rsidP="00CB416C">
            <w:pPr>
              <w:jc w:val="center"/>
            </w:pPr>
            <w:r w:rsidRPr="00EE70B7">
              <w:t>39,2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bookmarkStart w:id="24" w:name="_GoBack"/>
            <w:bookmarkEnd w:id="24"/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363E81" w:rsidRPr="006813E8" w:rsidRDefault="00363E81" w:rsidP="00363E81">
      <w:pPr>
        <w:shd w:val="clear" w:color="auto" w:fill="FFFFFF"/>
        <w:jc w:val="center"/>
        <w:rPr>
          <w:bCs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F1" w:rsidRDefault="00A52DF1" w:rsidP="0010361C">
      <w:r>
        <w:separator/>
      </w:r>
    </w:p>
  </w:endnote>
  <w:endnote w:type="continuationSeparator" w:id="0">
    <w:p w:rsidR="00A52DF1" w:rsidRDefault="00A52DF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6BBE" w:rsidRDefault="005E6BB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3E81">
      <w:rPr>
        <w:rStyle w:val="af1"/>
        <w:noProof/>
      </w:rPr>
      <w:t>30</w:t>
    </w:r>
    <w:r>
      <w:rPr>
        <w:rStyle w:val="af1"/>
      </w:rPr>
      <w:fldChar w:fldCharType="end"/>
    </w:r>
  </w:p>
  <w:p w:rsidR="005E6BBE" w:rsidRDefault="005E6BB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3E81">
      <w:rPr>
        <w:rStyle w:val="af1"/>
        <w:noProof/>
      </w:rPr>
      <w:t>31</w:t>
    </w:r>
    <w:r>
      <w:rPr>
        <w:rStyle w:val="af1"/>
      </w:rPr>
      <w:fldChar w:fldCharType="end"/>
    </w:r>
  </w:p>
  <w:p w:rsidR="005E6BBE" w:rsidRPr="002A31D5" w:rsidRDefault="005E6BBE" w:rsidP="00163204">
    <w:pPr>
      <w:pStyle w:val="a6"/>
      <w:ind w:right="360"/>
      <w:jc w:val="right"/>
    </w:pPr>
  </w:p>
  <w:p w:rsidR="005E6BBE" w:rsidRDefault="005E6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F1" w:rsidRDefault="00A52DF1" w:rsidP="0010361C">
      <w:r>
        <w:separator/>
      </w:r>
    </w:p>
  </w:footnote>
  <w:footnote w:type="continuationSeparator" w:id="0">
    <w:p w:rsidR="00A52DF1" w:rsidRDefault="00A52DF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1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57126"/>
    <w:rsid w:val="003635C2"/>
    <w:rsid w:val="00363E81"/>
    <w:rsid w:val="003717EC"/>
    <w:rsid w:val="003742A3"/>
    <w:rsid w:val="003A1F6D"/>
    <w:rsid w:val="003C2D19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E6BBE"/>
    <w:rsid w:val="005F7163"/>
    <w:rsid w:val="006138E7"/>
    <w:rsid w:val="0062446D"/>
    <w:rsid w:val="00627755"/>
    <w:rsid w:val="006618E9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DF1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32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20765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25</cp:revision>
  <cp:lastPrinted>2022-10-27T10:07:00Z</cp:lastPrinted>
  <dcterms:created xsi:type="dcterms:W3CDTF">2021-09-15T10:44:00Z</dcterms:created>
  <dcterms:modified xsi:type="dcterms:W3CDTF">2023-01-09T11:55:00Z</dcterms:modified>
</cp:coreProperties>
</file>