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DA" w:rsidRPr="00C0780B" w:rsidRDefault="00E80EDA" w:rsidP="00082835">
      <w:pPr>
        <w:pStyle w:val="a4"/>
        <w:jc w:val="left"/>
        <w:rPr>
          <w:b w:val="0"/>
          <w:sz w:val="28"/>
          <w:szCs w:val="28"/>
        </w:rPr>
      </w:pPr>
    </w:p>
    <w:p w:rsidR="00C0780B" w:rsidRDefault="00C0780B" w:rsidP="00082835">
      <w:pPr>
        <w:pStyle w:val="a4"/>
        <w:jc w:val="left"/>
        <w:rPr>
          <w:b w:val="0"/>
          <w:sz w:val="28"/>
          <w:szCs w:val="28"/>
        </w:rPr>
      </w:pPr>
    </w:p>
    <w:p w:rsidR="0030313A" w:rsidRPr="00C0780B" w:rsidRDefault="0030313A" w:rsidP="00082835">
      <w:pPr>
        <w:pStyle w:val="a4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013EA6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C8443B">
      <w:pPr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C0780B" w:rsidRDefault="00C0780B" w:rsidP="00687424">
      <w:pPr>
        <w:spacing w:line="360" w:lineRule="auto"/>
        <w:jc w:val="center"/>
        <w:rPr>
          <w:b/>
          <w:sz w:val="28"/>
          <w:szCs w:val="28"/>
        </w:rPr>
      </w:pP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D708B0">
        <w:rPr>
          <w:b/>
          <w:sz w:val="28"/>
          <w:szCs w:val="28"/>
        </w:rPr>
        <w:t>150322509</w:t>
      </w:r>
    </w:p>
    <w:p w:rsidR="00743CD9" w:rsidRPr="00082835" w:rsidRDefault="00743CD9" w:rsidP="007C5FEA">
      <w:pPr>
        <w:rPr>
          <w:sz w:val="36"/>
          <w:szCs w:val="36"/>
        </w:rPr>
      </w:pPr>
    </w:p>
    <w:p w:rsidR="00E80EDA" w:rsidRPr="001B6C2A" w:rsidRDefault="00E80EDA">
      <w:pPr>
        <w:spacing w:line="360" w:lineRule="auto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82835" w:rsidRDefault="00E80EDA" w:rsidP="00082835">
      <w:pPr>
        <w:rPr>
          <w:sz w:val="36"/>
          <w:szCs w:val="36"/>
        </w:rPr>
      </w:pPr>
    </w:p>
    <w:p w:rsidR="00EA125E" w:rsidRPr="00082835" w:rsidRDefault="00EA125E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6E7201" w:rsidRPr="00082835" w:rsidRDefault="006E7201" w:rsidP="00082835">
      <w:pPr>
        <w:rPr>
          <w:sz w:val="36"/>
          <w:szCs w:val="36"/>
        </w:rPr>
      </w:pPr>
    </w:p>
    <w:p w:rsidR="005F020F" w:rsidRPr="00082835" w:rsidRDefault="005F020F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C400A1" w:rsidRPr="00082835" w:rsidRDefault="00C400A1" w:rsidP="00082835">
      <w:pPr>
        <w:rPr>
          <w:sz w:val="36"/>
          <w:szCs w:val="36"/>
        </w:rPr>
      </w:pPr>
    </w:p>
    <w:p w:rsidR="00E80EDA" w:rsidRPr="00082835" w:rsidRDefault="00E80EDA" w:rsidP="00082835">
      <w:pPr>
        <w:rPr>
          <w:sz w:val="36"/>
          <w:szCs w:val="36"/>
        </w:rPr>
      </w:pPr>
    </w:p>
    <w:p w:rsidR="00972C18" w:rsidRDefault="00972C18" w:rsidP="00082835">
      <w:pPr>
        <w:rPr>
          <w:sz w:val="28"/>
          <w:szCs w:val="28"/>
        </w:rPr>
      </w:pPr>
    </w:p>
    <w:p w:rsidR="00674C15" w:rsidRDefault="00674C15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623AD7" wp14:editId="5377EB4C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C0E" w:rsidRDefault="00597C0E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597C0E" w:rsidRDefault="00597C0E" w:rsidP="0030313A">
                            <w:pPr>
                              <w:ind w:firstLine="567"/>
                              <w:jc w:val="both"/>
                            </w:pPr>
                          </w:p>
                          <w:p w:rsidR="00597C0E" w:rsidRPr="00BA7D77" w:rsidRDefault="00597C0E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597C0E" w:rsidRPr="007A2685" w:rsidRDefault="00597C0E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597C0E" w:rsidRDefault="00597C0E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597C0E" w:rsidRDefault="00597C0E" w:rsidP="0030313A">
                      <w:pPr>
                        <w:ind w:firstLine="567"/>
                        <w:jc w:val="both"/>
                      </w:pPr>
                    </w:p>
                    <w:p w:rsidR="00597C0E" w:rsidRPr="00BA7D77" w:rsidRDefault="00597C0E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597C0E" w:rsidRPr="007A2685" w:rsidRDefault="00597C0E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3A8AAE5C" wp14:editId="754FC8EC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F9302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95815252" w:history="1">
        <w:r w:rsidR="00F93026" w:rsidRPr="0042309E">
          <w:rPr>
            <w:rStyle w:val="ac"/>
            <w:noProof/>
          </w:rPr>
          <w:t>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ОБЩИЕ УКАЗАНИЯ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3" w:history="1">
        <w:r w:rsidR="00F93026" w:rsidRPr="0042309E">
          <w:rPr>
            <w:rStyle w:val="ac"/>
            <w:noProof/>
          </w:rPr>
          <w:t>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СВЕДЕНИЯ ОБ ИЗДЕЛИИ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4" w:history="1">
        <w:r w:rsidR="00F93026" w:rsidRPr="0042309E">
          <w:rPr>
            <w:rStyle w:val="ac"/>
            <w:noProof/>
          </w:rPr>
          <w:t>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ОСНОВНЫЕ ТЕХНИЧЕСКИЕ ДАННЫЕ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5" w:history="1">
        <w:r w:rsidR="00F93026" w:rsidRPr="0042309E">
          <w:rPr>
            <w:rStyle w:val="ac"/>
            <w:noProof/>
          </w:rPr>
          <w:t>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ИНДИВИДУАЛЬНЫЕ ОСОБЕННОСТИ ИЗДЕЛИЯ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6" w:history="1">
        <w:r w:rsidR="00F93026" w:rsidRPr="0042309E">
          <w:rPr>
            <w:rStyle w:val="ac"/>
            <w:noProof/>
          </w:rPr>
          <w:t>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КОМПЛЕКТНОСТЬ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7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7" w:history="1">
        <w:r w:rsidR="00F93026" w:rsidRPr="0042309E">
          <w:rPr>
            <w:rStyle w:val="ac"/>
            <w:noProof/>
          </w:rPr>
          <w:t>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РЕСУРСЫ, СРОКИ СЛУЖБЫ И ХРАНЕНИЯ. ГАРАНТИИ</w:t>
        </w:r>
        <w:r w:rsidR="00F93026" w:rsidRPr="0042309E">
          <w:rPr>
            <w:rStyle w:val="ac"/>
            <w:b/>
            <w:noProof/>
          </w:rPr>
          <w:t xml:space="preserve"> </w:t>
        </w:r>
        <w:r w:rsidR="00F93026" w:rsidRPr="0042309E">
          <w:rPr>
            <w:rStyle w:val="ac"/>
            <w:noProof/>
          </w:rPr>
          <w:t>ИЗГОТОВИТЕЛЯ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8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8" w:history="1">
        <w:r w:rsidR="00F93026" w:rsidRPr="0042309E">
          <w:rPr>
            <w:rStyle w:val="ac"/>
            <w:noProof/>
          </w:rPr>
          <w:t>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КОНСЕРВАЦИЯ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59" w:history="1">
        <w:r w:rsidR="00F93026" w:rsidRPr="0042309E">
          <w:rPr>
            <w:rStyle w:val="ac"/>
            <w:noProof/>
          </w:rPr>
          <w:t>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ОБ УПАКОВЫВАНИИ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_Toc95815259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10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0" w:history="1">
        <w:r w:rsidR="00F93026" w:rsidRPr="0042309E">
          <w:rPr>
            <w:rStyle w:val="ac"/>
            <w:noProof/>
          </w:rPr>
          <w:t>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СВИДЕТЕЛЬСТВО О ПРИЕМКЕ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11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1" w:history="1">
        <w:r w:rsidR="00F93026" w:rsidRPr="0042309E">
          <w:rPr>
            <w:rStyle w:val="ac"/>
            <w:noProof/>
          </w:rPr>
          <w:t>10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ДВИЖЕНИЕ П6-223 ПРИ ЭКСПЛУАТАЦИИ</w:t>
        </w:r>
        <w:bookmarkStart w:id="0" w:name="_GoBack"/>
        <w:bookmarkEnd w:id="0"/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12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2" w:history="1">
        <w:r w:rsidR="00F93026" w:rsidRPr="0042309E">
          <w:rPr>
            <w:rStyle w:val="ac"/>
            <w:noProof/>
          </w:rPr>
          <w:t>11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П6-223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15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3" w:history="1">
        <w:r w:rsidR="00F93026" w:rsidRPr="0042309E">
          <w:rPr>
            <w:rStyle w:val="ac"/>
            <w:noProof/>
          </w:rPr>
          <w:t>12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ТЕХНИЧЕСКОГО ОБСЛУЖИВАНИЯ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19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4" w:history="1">
        <w:r w:rsidR="00F93026" w:rsidRPr="0042309E">
          <w:rPr>
            <w:rStyle w:val="ac"/>
            <w:noProof/>
          </w:rPr>
          <w:t>13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УЧЕТ РАБОТЫ ПО БЮЛЛЕТЕНЯМ И УКАЗАНИЯМ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20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5" w:history="1">
        <w:r w:rsidR="00F93026" w:rsidRPr="0042309E">
          <w:rPr>
            <w:rStyle w:val="ac"/>
            <w:noProof/>
          </w:rPr>
          <w:t>14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РАБОТЫ ПРИ ЭКСПЛУАТАЦИИ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_Toc95815265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21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6" w:history="1">
        <w:r w:rsidR="00F93026" w:rsidRPr="0042309E">
          <w:rPr>
            <w:rStyle w:val="ac"/>
            <w:noProof/>
          </w:rPr>
          <w:t>15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РЕКЛАМАЦИЯХ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_Toc95815266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7" w:history="1">
        <w:r w:rsidR="00F93026" w:rsidRPr="0042309E">
          <w:rPr>
            <w:rStyle w:val="ac"/>
            <w:noProof/>
          </w:rPr>
          <w:t>16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ЛИСТ РЕГИСТРАЦИИ РЕКЛАМАЦИЙ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_Toc95815267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23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8" w:history="1">
        <w:r w:rsidR="00F93026" w:rsidRPr="0042309E">
          <w:rPr>
            <w:rStyle w:val="ac"/>
            <w:noProof/>
          </w:rPr>
          <w:t>17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 ХРАНЕНИИ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_Toc95815268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25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69" w:history="1">
        <w:r w:rsidR="00F93026" w:rsidRPr="0042309E">
          <w:rPr>
            <w:rStyle w:val="ac"/>
            <w:noProof/>
          </w:rPr>
          <w:t>18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РЕМОНТ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_Toc95815269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26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0" w:history="1">
        <w:r w:rsidR="00F93026" w:rsidRPr="0042309E">
          <w:rPr>
            <w:rStyle w:val="ac"/>
            <w:noProof/>
          </w:rPr>
          <w:t>19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ОСОБЫЕ ОТМЕТКИ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_Toc95815270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32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1" w:history="1">
        <w:r w:rsidR="00F93026" w:rsidRPr="0042309E">
          <w:rPr>
            <w:rStyle w:val="ac"/>
            <w:noProof/>
          </w:rPr>
          <w:t>20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СВЕДЕНИЯ ОБ УТИЛИЗАЦИИ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_Toc95815271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33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2" w:history="1">
        <w:r w:rsidR="00F93026" w:rsidRPr="0042309E">
          <w:rPr>
            <w:rStyle w:val="ac"/>
            <w:noProof/>
          </w:rPr>
          <w:t>21</w:t>
        </w:r>
        <w:r w:rsidR="00F9302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93026" w:rsidRPr="0042309E">
          <w:rPr>
            <w:rStyle w:val="ac"/>
            <w:noProof/>
          </w:rPr>
          <w:t>КОНТРОЛЬ СОСТОЯНИЯ ИЗДЕЛИЯ И ВЕДЕНИЯ ФОРМУЛЯРА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_Toc95815272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34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3" w:history="1">
        <w:r w:rsidR="00F93026" w:rsidRPr="0042309E">
          <w:rPr>
            <w:rStyle w:val="ac"/>
            <w:noProof/>
          </w:rPr>
          <w:t>ПРИЛОЖЕНИЕ А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_Toc95815273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35</w:t>
        </w:r>
        <w:r w:rsidR="00F93026">
          <w:rPr>
            <w:noProof/>
            <w:webHidden/>
          </w:rPr>
          <w:fldChar w:fldCharType="end"/>
        </w:r>
      </w:hyperlink>
    </w:p>
    <w:p w:rsidR="00F93026" w:rsidRDefault="00597C0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5815274" w:history="1">
        <w:r w:rsidR="00F93026" w:rsidRPr="0042309E">
          <w:rPr>
            <w:rStyle w:val="ac"/>
            <w:noProof/>
          </w:rPr>
          <w:t>ПРИЛОЖЕНИЕ Б</w:t>
        </w:r>
        <w:r w:rsidR="00F93026">
          <w:rPr>
            <w:noProof/>
            <w:webHidden/>
          </w:rPr>
          <w:tab/>
        </w:r>
        <w:r w:rsidR="00F93026">
          <w:rPr>
            <w:noProof/>
            <w:webHidden/>
          </w:rPr>
          <w:fldChar w:fldCharType="begin"/>
        </w:r>
        <w:r w:rsidR="00F93026">
          <w:rPr>
            <w:noProof/>
            <w:webHidden/>
          </w:rPr>
          <w:instrText xml:space="preserve"> PAGEREF _Toc95815274 \h </w:instrText>
        </w:r>
        <w:r w:rsidR="00F93026">
          <w:rPr>
            <w:noProof/>
            <w:webHidden/>
          </w:rPr>
        </w:r>
        <w:r w:rsidR="00F93026">
          <w:rPr>
            <w:noProof/>
            <w:webHidden/>
          </w:rPr>
          <w:fldChar w:fldCharType="separate"/>
        </w:r>
        <w:r w:rsidR="00517924">
          <w:rPr>
            <w:noProof/>
            <w:webHidden/>
          </w:rPr>
          <w:t>36</w:t>
        </w:r>
        <w:r w:rsidR="00F9302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30313A" w:rsidRPr="00AC6B61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95815252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A36D32" w:rsidRPr="0030313A">
        <w:rPr>
          <w:spacing w:val="1"/>
        </w:rPr>
        <w:t>П6-223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30313A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Pr="0030313A">
        <w:rPr>
          <w:spacing w:val="1"/>
        </w:rPr>
        <w:t xml:space="preserve">П6-223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Pr="0030313A">
        <w:rPr>
          <w:spacing w:val="1"/>
        </w:rPr>
        <w:t>П6-223</w:t>
      </w:r>
      <w:r w:rsidR="00FB64E6" w:rsidRPr="0030313A">
        <w:rPr>
          <w:spacing w:val="1"/>
        </w:rPr>
        <w:t>.</w:t>
      </w:r>
    </w:p>
    <w:p w:rsidR="00E80EDA" w:rsidRPr="0030313A" w:rsidRDefault="00E80EDA" w:rsidP="0030313A">
      <w:pPr>
        <w:pStyle w:val="1"/>
      </w:pPr>
      <w:bookmarkStart w:id="2" w:name="_Toc95815253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E75B49">
        <w:rPr>
          <w:u w:val="single"/>
        </w:rPr>
        <w:t>1</w:t>
      </w:r>
      <w:r w:rsidR="00FF4A18">
        <w:rPr>
          <w:u w:val="single"/>
        </w:rPr>
        <w:t>5</w:t>
      </w:r>
      <w:r w:rsidR="00E75B49">
        <w:rPr>
          <w:u w:val="single"/>
        </w:rPr>
        <w:t xml:space="preserve"> сентября</w:t>
      </w:r>
      <w:r w:rsidR="00766F14" w:rsidRPr="0030313A">
        <w:rPr>
          <w:u w:val="single"/>
        </w:rPr>
        <w:t xml:space="preserve"> 2022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D708B0">
        <w:rPr>
          <w:u w:val="single"/>
        </w:rPr>
        <w:t>150322509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7D7FC9" w:rsidRPr="00B707DB" w:rsidRDefault="007D7FC9" w:rsidP="007D7FC9">
      <w:pPr>
        <w:numPr>
          <w:ilvl w:val="1"/>
          <w:numId w:val="7"/>
        </w:numPr>
        <w:jc w:val="both"/>
      </w:pPr>
      <w:r w:rsidRPr="00B707DB">
        <w:t xml:space="preserve">Сертификат соответствия №  ВР 31.1.15991-2022 выданный СДС «Военный Регистр», ОССМК ООО «Центр инноваций и сертификации» удостоверяет, что СМК АО «СКАРД - </w:t>
      </w:r>
      <w:proofErr w:type="spellStart"/>
      <w:r w:rsidRPr="00B707DB">
        <w:t>Электроникс</w:t>
      </w:r>
      <w:proofErr w:type="spellEnd"/>
      <w:r w:rsidRPr="00B707DB">
        <w:t xml:space="preserve">» соответствует требованиям ГОСТ </w:t>
      </w:r>
      <w:proofErr w:type="gramStart"/>
      <w:r w:rsidRPr="00B707DB">
        <w:t>Р</w:t>
      </w:r>
      <w:proofErr w:type="gramEnd"/>
      <w:r w:rsidRPr="00B707DB">
        <w:t xml:space="preserve"> ИСО 9001-2015 и ГОСТ РВ 0015-002-2020 применительно к разработке, производству и ремонту вооружения и военной техники; закупке, хранению и поставке продукции. Срок действия </w:t>
      </w:r>
      <w:r>
        <w:t xml:space="preserve">настоящего </w:t>
      </w:r>
      <w:r w:rsidRPr="00B707DB">
        <w:t>сертификата до 04.04.2025 г.</w:t>
      </w:r>
    </w:p>
    <w:p w:rsidR="00E80EDA" w:rsidRPr="0030313A" w:rsidRDefault="00E80EDA" w:rsidP="0030313A">
      <w:pPr>
        <w:pStyle w:val="1"/>
      </w:pPr>
      <w:bookmarkStart w:id="3" w:name="_Toc95815254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pPr>
              <w:jc w:val="center"/>
            </w:pPr>
            <w:r>
              <w:t>Линейный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2,3</w:t>
            </w:r>
          </w:p>
        </w:tc>
      </w:tr>
    </w:tbl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0D3825" w:rsidRDefault="000D3825" w:rsidP="000D3825"/>
    <w:p w:rsidR="000D3825" w:rsidRPr="000D3825" w:rsidRDefault="000D3825" w:rsidP="000D3825"/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95815255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B62894"/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упаковки </w:t>
      </w:r>
      <w:r w:rsidR="00A36D32" w:rsidRPr="0030313A">
        <w:rPr>
          <w:spacing w:val="1"/>
        </w:rPr>
        <w:t>П6-223</w:t>
      </w:r>
      <w:r w:rsidRPr="0030313A">
        <w:t xml:space="preserve"> должны быть надежно закреплены, а также защищены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с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36D32" w:rsidRPr="0030313A">
        <w:rPr>
          <w:spacing w:val="1"/>
        </w:rPr>
        <w:t>П6-223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36D32" w:rsidRPr="0030313A">
        <w:rPr>
          <w:spacing w:val="1"/>
        </w:rPr>
        <w:t>П6-223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proofErr w:type="gramStart"/>
      <w:r w:rsidR="0013490D" w:rsidRPr="0030313A">
        <w:t>приведены</w:t>
      </w:r>
      <w:proofErr w:type="gramEnd"/>
      <w:r w:rsidR="0013490D" w:rsidRPr="0030313A">
        <w:t xml:space="preserve"> в </w:t>
      </w:r>
      <w:r w:rsidR="00CB28AF" w:rsidRPr="0030313A">
        <w:t>т</w:t>
      </w:r>
      <w:r w:rsidR="0013490D" w:rsidRPr="0030313A">
        <w:t>аблице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95815256"/>
      <w:r w:rsidRPr="0030313A">
        <w:lastRenderedPageBreak/>
        <w:t>КОМПЛЕКТНОСТЬ</w:t>
      </w:r>
      <w:bookmarkEnd w:id="5"/>
    </w:p>
    <w:p w:rsidR="00E80EDA" w:rsidRPr="0030313A" w:rsidRDefault="00E80EDA" w:rsidP="00B62894"/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594"/>
        <w:gridCol w:w="2594"/>
        <w:gridCol w:w="540"/>
        <w:gridCol w:w="1584"/>
      </w:tblGrid>
      <w:tr w:rsidR="00376733" w:rsidRPr="00BA7D77" w:rsidTr="000D3825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  <w:p w:rsidR="00376733" w:rsidRPr="00BA7D77" w:rsidRDefault="00376733" w:rsidP="00597C0E">
            <w:pPr>
              <w:spacing w:before="40"/>
              <w:ind w:firstLine="567"/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0D3825">
        <w:trPr>
          <w:trHeight w:hRule="exact" w:val="724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708B0" w:rsidP="00597C0E">
            <w:pPr>
              <w:spacing w:before="20"/>
              <w:jc w:val="center"/>
            </w:pPr>
            <w:r>
              <w:t>150322509</w:t>
            </w:r>
          </w:p>
        </w:tc>
      </w:tr>
      <w:tr w:rsidR="00376733" w:rsidRPr="00BA7D77" w:rsidTr="00597C0E">
        <w:trPr>
          <w:trHeight w:hRule="exact" w:val="40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 w:line="260" w:lineRule="auto"/>
              <w:jc w:val="center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 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Нормы расхода материалов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 xml:space="preserve">КНПР.464653.033 </w:t>
            </w:r>
            <w:r w:rsidRPr="00BA7D77">
              <w:rPr>
                <w:iCs/>
              </w:rPr>
              <w:t>НМ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597C0E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ind w:firstLine="102"/>
              <w:jc w:val="center"/>
            </w:pPr>
            <w:r w:rsidRPr="00BA7D77">
              <w:t>КНПР. 301421.005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0D3825">
        <w:trPr>
          <w:trHeight w:hRule="exact" w:val="397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Pr="00AC6B61" w:rsidRDefault="003A5181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95815257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597C0E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597C0E">
      <w:pPr>
        <w:ind w:firstLine="709"/>
        <w:jc w:val="both"/>
        <w:rPr>
          <w:kern w:val="32"/>
        </w:rPr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597C0E">
      <w:pPr>
        <w:ind w:firstLine="709"/>
        <w:jc w:val="both"/>
      </w:pP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DC0D35" wp14:editId="64F36D5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597C0E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(или ВП)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597C0E">
      <w:pPr>
        <w:ind w:left="709"/>
        <w:jc w:val="both"/>
      </w:pPr>
    </w:p>
    <w:p w:rsidR="00597C0E" w:rsidRPr="00CB6FC0" w:rsidRDefault="00597C0E" w:rsidP="00597C0E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597C0E">
      <w:pPr>
        <w:numPr>
          <w:ilvl w:val="0"/>
          <w:numId w:val="27"/>
        </w:numPr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597C0E">
      <w:pPr>
        <w:ind w:firstLine="709"/>
        <w:jc w:val="both"/>
        <w:rPr>
          <w:color w:val="000000"/>
        </w:rPr>
      </w:pP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597C0E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597C0E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1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95815258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A36D32" w:rsidRPr="0030313A">
        <w:rPr>
          <w:spacing w:val="1"/>
        </w:rPr>
        <w:t>П6-223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95815259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D708B0">
              <w:rPr>
                <w:bCs/>
              </w:rPr>
              <w:t>150322509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417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617CA8" w:rsidP="00477668">
            <w:pPr>
              <w:jc w:val="center"/>
            </w:pPr>
            <w:r w:rsidRPr="0030313A">
              <w:t>регулировщик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716925" w:rsidP="00477668">
            <w:pPr>
              <w:jc w:val="center"/>
            </w:pPr>
            <w:r w:rsidRPr="0030313A">
              <w:t>Белоусов С.И</w:t>
            </w:r>
            <w:r w:rsidR="00617CA8" w:rsidRPr="0030313A">
              <w:t>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95815260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D708B0">
              <w:rPr>
                <w:bCs/>
              </w:rPr>
              <w:t>150322509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617CA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617CA8" w:rsidRDefault="0048044D" w:rsidP="00477668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617CA8" w:rsidRDefault="008F3133" w:rsidP="00477668">
            <w:pPr>
              <w:jc w:val="center"/>
              <w:rPr>
                <w:spacing w:val="-4"/>
                <w:sz w:val="28"/>
                <w:szCs w:val="28"/>
              </w:rPr>
            </w:pPr>
            <w:r w:rsidRPr="00617CA8">
              <w:rPr>
                <w:spacing w:val="-4"/>
                <w:sz w:val="28"/>
                <w:szCs w:val="28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95815261"/>
      <w:r w:rsidRPr="00AC6B61">
        <w:lastRenderedPageBreak/>
        <w:t xml:space="preserve">ДВИЖЕНИЕ </w:t>
      </w:r>
      <w:r w:rsidR="00A36D32" w:rsidRPr="00AC6B61">
        <w:t>П6-223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7C5FEA" w:rsidRDefault="00E80EDA">
      <w:pPr>
        <w:ind w:left="360"/>
        <w:rPr>
          <w:sz w:val="28"/>
        </w:rPr>
      </w:pPr>
    </w:p>
    <w:p w:rsidR="00E80EDA" w:rsidRPr="00054660" w:rsidRDefault="00E80EDA" w:rsidP="00054660">
      <w:pPr>
        <w:ind w:firstLine="709"/>
      </w:pPr>
      <w:r w:rsidRPr="00054660">
        <w:t>10.1</w:t>
      </w:r>
      <w:r w:rsidR="002B39CD" w:rsidRPr="00054660">
        <w:t>.</w:t>
      </w:r>
      <w:r w:rsidR="00012D34" w:rsidRPr="00054660">
        <w:t xml:space="preserve"> </w:t>
      </w:r>
      <w:r w:rsidRPr="00054660">
        <w:t xml:space="preserve">Прием и передача </w:t>
      </w:r>
      <w:r w:rsidR="00A36D32" w:rsidRPr="00054660">
        <w:rPr>
          <w:spacing w:val="1"/>
        </w:rPr>
        <w:t>П6-223</w:t>
      </w:r>
    </w:p>
    <w:p w:rsidR="00E80EDA" w:rsidRPr="00054660" w:rsidRDefault="00E80EDA" w:rsidP="00352FC4">
      <w:pPr>
        <w:ind w:firstLine="709"/>
      </w:pPr>
      <w:r w:rsidRPr="00054660"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597C0E" w:rsidRDefault="00597C0E" w:rsidP="003A5181">
      <w:pPr>
        <w:ind w:firstLine="709"/>
      </w:pPr>
    </w:p>
    <w:p w:rsidR="00E80EDA" w:rsidRPr="00054660" w:rsidRDefault="00E80EDA" w:rsidP="003A5181">
      <w:pPr>
        <w:ind w:firstLine="709"/>
      </w:pPr>
      <w:r w:rsidRPr="00054660">
        <w:lastRenderedPageBreak/>
        <w:t>10.2</w:t>
      </w:r>
      <w:r w:rsidR="002B39CD" w:rsidRPr="00054660">
        <w:t>.</w:t>
      </w:r>
      <w:r w:rsidR="00BD7E79" w:rsidRPr="00054660">
        <w:t xml:space="preserve"> </w:t>
      </w:r>
      <w:r w:rsidRPr="00054660">
        <w:t>Сведения о закреплении</w:t>
      </w:r>
      <w:r w:rsidR="00FC2A55" w:rsidRPr="00054660">
        <w:t xml:space="preserve">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="00250B7C" w:rsidRPr="00054660">
        <w:t xml:space="preserve">при </w:t>
      </w:r>
      <w:r w:rsidRPr="00054660">
        <w:t>эксплуатации</w:t>
      </w:r>
    </w:p>
    <w:p w:rsidR="00E80EDA" w:rsidRPr="00054660" w:rsidRDefault="00E80EDA" w:rsidP="00597C0E">
      <w:pPr>
        <w:spacing w:after="120"/>
        <w:ind w:firstLine="709"/>
      </w:pPr>
      <w:r w:rsidRPr="00054660"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</w:tbl>
    <w:p w:rsidR="00E80EDA" w:rsidRDefault="00E80EDA" w:rsidP="00597C0E"/>
    <w:p w:rsidR="00597C0E" w:rsidRPr="00597C0E" w:rsidRDefault="00597C0E" w:rsidP="00597C0E"/>
    <w:p w:rsidR="00E80EDA" w:rsidRPr="00597C0E" w:rsidRDefault="00E80EDA" w:rsidP="00597C0E">
      <w:pPr>
        <w:ind w:firstLine="709"/>
      </w:pPr>
      <w:r w:rsidRPr="00597C0E">
        <w:lastRenderedPageBreak/>
        <w:t>10.3</w:t>
      </w:r>
      <w:r w:rsidR="002B39CD" w:rsidRPr="00597C0E">
        <w:t>.</w:t>
      </w:r>
      <w:r w:rsidR="00BD7E79" w:rsidRPr="00597C0E">
        <w:t xml:space="preserve"> </w:t>
      </w:r>
      <w:r w:rsidRPr="00597C0E">
        <w:t xml:space="preserve">Движение </w:t>
      </w:r>
      <w:r w:rsidR="00A36D32" w:rsidRPr="00597C0E">
        <w:t>П6-223</w:t>
      </w:r>
      <w:r w:rsidR="00E22E99" w:rsidRPr="00597C0E">
        <w:t xml:space="preserve"> </w:t>
      </w:r>
      <w:r w:rsidRPr="00597C0E">
        <w:t>при эксплуатации.</w:t>
      </w: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8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95815262"/>
      <w:r w:rsidRPr="00AC6B61">
        <w:lastRenderedPageBreak/>
        <w:t xml:space="preserve">УЧЕТ РАБОТЫ </w:t>
      </w:r>
      <w:r w:rsidR="00A36D32" w:rsidRPr="00AC6B61">
        <w:t>П6-223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3A5181">
      <w:pPr>
        <w:ind w:firstLine="709"/>
        <w:jc w:val="both"/>
      </w:pPr>
      <w:r w:rsidRPr="00054660">
        <w:t>11.1</w:t>
      </w:r>
      <w:r w:rsidR="002B39CD" w:rsidRPr="00054660">
        <w:t>.</w:t>
      </w:r>
      <w:r w:rsidR="00BD7E79" w:rsidRPr="00054660">
        <w:t xml:space="preserve"> </w:t>
      </w:r>
      <w:r w:rsidRPr="00054660">
        <w:t xml:space="preserve">Сведения о продолжительности работы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заносятся в таблицу 9.</w:t>
      </w: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95815263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</w:tbl>
    <w:p w:rsidR="00E80EDA" w:rsidRDefault="00E80EDA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95815264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95815265"/>
      <w:r w:rsidRPr="00AC6B61">
        <w:lastRenderedPageBreak/>
        <w:t>РАБОТЫ ПРИ ЭКСПЛУАТАЦИИ</w:t>
      </w:r>
      <w:bookmarkEnd w:id="14"/>
    </w:p>
    <w:p w:rsidR="00E80EDA" w:rsidRPr="00054660" w:rsidRDefault="00E80EDA" w:rsidP="003A5181">
      <w:pPr>
        <w:ind w:firstLine="709"/>
        <w:jc w:val="both"/>
      </w:pPr>
      <w:r w:rsidRPr="00054660">
        <w:t xml:space="preserve">14.1. Учет выполнения работ. Записи о внеплановых работах по текущему ремонту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 xml:space="preserve">при эксплуатации, </w:t>
      </w:r>
      <w:proofErr w:type="gramStart"/>
      <w:r w:rsidRPr="00054660">
        <w:t xml:space="preserve">включая замену отдельных составных частей </w:t>
      </w:r>
      <w:r w:rsidR="00A36D32" w:rsidRPr="00054660">
        <w:rPr>
          <w:spacing w:val="1"/>
        </w:rPr>
        <w:t>П6-223</w:t>
      </w:r>
      <w:r w:rsidR="00E22E99" w:rsidRPr="00054660">
        <w:rPr>
          <w:spacing w:val="1"/>
        </w:rPr>
        <w:t xml:space="preserve"> </w:t>
      </w:r>
      <w:r w:rsidRPr="00054660">
        <w:t>потребитель вносит в Таблицу</w:t>
      </w:r>
      <w:proofErr w:type="gramEnd"/>
      <w:r w:rsidRPr="00054660">
        <w:t xml:space="preserve">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97A50">
      <w:pPr>
        <w:ind w:firstLine="709"/>
        <w:jc w:val="both"/>
      </w:pPr>
      <w:r w:rsidRPr="00054660">
        <w:t>14.2</w:t>
      </w:r>
      <w:r w:rsidR="002B39CD" w:rsidRPr="00054660">
        <w:t>.</w:t>
      </w:r>
      <w:r w:rsidRPr="00054660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</w:p>
    <w:p w:rsidR="00597C0E" w:rsidRDefault="00597C0E" w:rsidP="00597C0E">
      <w:pPr>
        <w:ind w:firstLine="709"/>
        <w:jc w:val="both"/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BA7D77">
        <w:t>КНПР.4646</w:t>
      </w:r>
      <w:r w:rsidRPr="00597C0E">
        <w:t>53</w:t>
      </w:r>
      <w:r w:rsidRPr="00BA7D77">
        <w:t>.033 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56"/>
        <w:gridCol w:w="686"/>
        <w:gridCol w:w="825"/>
        <w:gridCol w:w="769"/>
        <w:gridCol w:w="659"/>
        <w:gridCol w:w="769"/>
        <w:gridCol w:w="647"/>
        <w:gridCol w:w="769"/>
        <w:gridCol w:w="673"/>
      </w:tblGrid>
      <w:tr w:rsidR="00E80EDA" w:rsidRPr="00AC6B61" w:rsidTr="0074760F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286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74760F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5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647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69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80EDA" w:rsidRPr="00AC6B61" w:rsidTr="0074760F">
        <w:trPr>
          <w:jc w:val="center"/>
        </w:trPr>
        <w:tc>
          <w:tcPr>
            <w:tcW w:w="2953" w:type="dxa"/>
            <w:tcBorders>
              <w:top w:val="double" w:sz="4" w:space="0" w:color="auto"/>
            </w:tcBorders>
          </w:tcPr>
          <w:p w:rsidR="00E80EDA" w:rsidRPr="00AC6B61" w:rsidRDefault="00AA492D" w:rsidP="00AA492D">
            <w:r w:rsidRPr="00AC6B61">
              <w:t>Д</w:t>
            </w:r>
            <w:r w:rsidR="00E80EDA" w:rsidRPr="00AC6B61">
              <w:t xml:space="preserve">иапазон частот, </w:t>
            </w:r>
            <w:r w:rsidRPr="00AC6B61">
              <w:t>Г</w:t>
            </w:r>
            <w:r w:rsidR="00E80EDA" w:rsidRPr="00AC6B61">
              <w:t xml:space="preserve">Гц </w:t>
            </w: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:rsidR="00E80EDA" w:rsidRPr="00AC6B61" w:rsidRDefault="00E02249" w:rsidP="00E30A44">
            <w:pPr>
              <w:jc w:val="center"/>
              <w:rPr>
                <w:lang w:val="en-US"/>
              </w:rPr>
            </w:pPr>
            <w:r>
              <w:t>0,8</w:t>
            </w:r>
            <w:r w:rsidR="00AA492D" w:rsidRPr="00AC6B61">
              <w:t>…</w:t>
            </w:r>
            <w:r w:rsidR="00E30A44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tcBorders>
              <w:top w:val="double" w:sz="4" w:space="0" w:color="auto"/>
            </w:tcBorders>
            <w:vAlign w:val="center"/>
          </w:tcPr>
          <w:p w:rsidR="00E80EDA" w:rsidRPr="00AC6B61" w:rsidRDefault="0078083C" w:rsidP="009622D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59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  <w:p w:rsidR="00E80EDA" w:rsidRPr="00AC6B61" w:rsidRDefault="00E80EDA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/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1416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1442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78083C" w:rsidRPr="00AC6B61" w:rsidRDefault="00E02249" w:rsidP="0078083C">
            <w:pPr>
              <w:jc w:val="center"/>
              <w:rPr>
                <w:lang w:val="en-US"/>
              </w:rPr>
            </w:pPr>
            <w:r>
              <w:t>0,8</w:t>
            </w:r>
            <w:r w:rsidR="0078083C" w:rsidRPr="00AC6B61">
              <w:t>…</w:t>
            </w:r>
            <w:r w:rsidR="0078083C"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8083C" w:rsidRPr="00AC6B61" w:rsidRDefault="0078083C" w:rsidP="0078083C"/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59" w:type="dxa"/>
          </w:tcPr>
          <w:p w:rsidR="0078083C" w:rsidRPr="00AC6B61" w:rsidRDefault="0078083C" w:rsidP="0078083C"/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647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769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0" w:type="auto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74760F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1428" w:type="dxa"/>
            <w:gridSpan w:val="2"/>
          </w:tcPr>
          <w:p w:rsidR="0078083C" w:rsidRPr="00AC6B61" w:rsidRDefault="0078083C" w:rsidP="0078083C"/>
        </w:tc>
        <w:tc>
          <w:tcPr>
            <w:tcW w:w="1416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1442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r w:rsidRPr="00AC6B61">
              <w:t xml:space="preserve">Диапазон частот, ГГц 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  <w:rPr>
                <w:lang w:val="en-US"/>
              </w:rPr>
            </w:pPr>
            <w:r>
              <w:t>0,8</w:t>
            </w:r>
            <w:r w:rsidRPr="00AC6B61">
              <w:t>…</w:t>
            </w:r>
            <w:r w:rsidRPr="00AC6B61">
              <w:rPr>
                <w:lang w:val="en-US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597C0E" w:rsidRPr="00AC6B61" w:rsidRDefault="00597C0E" w:rsidP="00597C0E"/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59" w:type="dxa"/>
          </w:tcPr>
          <w:p w:rsidR="00597C0E" w:rsidRPr="00AC6B61" w:rsidRDefault="00597C0E" w:rsidP="00597C0E"/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647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769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0" w:type="auto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597C0E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428" w:type="dxa"/>
            <w:gridSpan w:val="2"/>
          </w:tcPr>
          <w:p w:rsidR="00597C0E" w:rsidRPr="00AC6B61" w:rsidRDefault="00597C0E" w:rsidP="00597C0E"/>
        </w:tc>
        <w:tc>
          <w:tcPr>
            <w:tcW w:w="1416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1442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Pr="00054660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</w:p>
    <w:p w:rsidR="00E80EDA" w:rsidRPr="00AC6B61" w:rsidRDefault="00E80EDA" w:rsidP="00B62894">
      <w:pPr>
        <w:pStyle w:val="1"/>
      </w:pPr>
      <w:bookmarkStart w:id="18" w:name="_Toc95815266"/>
      <w:r w:rsidRPr="00AC6B61">
        <w:lastRenderedPageBreak/>
        <w:t>СВЕДЕНИЯ О РЕКЛАМАЦИЯХ</w:t>
      </w:r>
      <w:bookmarkEnd w:id="18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Default="00E80EDA" w:rsidP="0078083C">
      <w:pPr>
        <w:pStyle w:val="1"/>
      </w:pPr>
      <w:bookmarkStart w:id="19" w:name="_Toc95815267"/>
      <w:r w:rsidRPr="00AC6B61">
        <w:t>ЛИСТ РЕГИСТРАЦИИ РЕКЛАМАЦИЙ</w:t>
      </w:r>
      <w:bookmarkEnd w:id="19"/>
    </w:p>
    <w:p w:rsidR="00E80EDA" w:rsidRPr="0088036F" w:rsidRDefault="00E80EDA" w:rsidP="003A5181">
      <w:pPr>
        <w:ind w:firstLine="709"/>
        <w:jc w:val="both"/>
      </w:pPr>
      <w:r w:rsidRPr="0088036F">
        <w:t>Таблица 14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  <w:r w:rsidR="00A36D32" w:rsidRPr="00AC6B61">
              <w:rPr>
                <w:spacing w:val="1"/>
              </w:rPr>
              <w:t>П6-223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AA492D" w:rsidRPr="00AC6B61">
              <w:t xml:space="preserve"> </w:t>
            </w:r>
            <w:r w:rsidRPr="00AC6B61"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95815268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95815269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B585B4" wp14:editId="73D73CF4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95815270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95815271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A526E" wp14:editId="75490E1D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95815272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2"/>
          <w:footerReference w:type="even" r:id="rId13"/>
          <w:footerReference w:type="default" r:id="rId14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95815273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671C51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24D0C9" wp14:editId="056A783A">
                <wp:simplePos x="0" y="0"/>
                <wp:positionH relativeFrom="column">
                  <wp:posOffset>3032125</wp:posOffset>
                </wp:positionH>
                <wp:positionV relativeFrom="paragraph">
                  <wp:posOffset>210820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C0E" w:rsidRPr="00766F14" w:rsidRDefault="00597C0E" w:rsidP="007E6E0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F93026">
                              <w:rPr>
                                <w:b/>
                                <w:bCs/>
                              </w:rPr>
                              <w:t>Изделие:</w:t>
                            </w:r>
                            <w:r w:rsidRPr="00F93026">
                              <w:rPr>
                                <w:b/>
                              </w:rPr>
                              <w:t xml:space="preserve"> Антенна П6-223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зав. №</w:t>
                            </w:r>
                            <w:r w:rsidR="00D708B0">
                              <w:rPr>
                                <w:b/>
                                <w:spacing w:val="1"/>
                              </w:rPr>
                              <w:t>150322509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38.75pt;margin-top:16.6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qvyYWOEAAAAK&#10;AQAADwAAAAAAAAAAAAAAAAAKBQAAZHJzL2Rvd25yZXYueG1sUEsFBgAAAAAEAAQA8wAAABgGAAAA&#10;AA==&#10;" filled="f" stroked="f">
                <v:textbox inset="0,0,0,0">
                  <w:txbxContent>
                    <w:p w:rsidR="00597C0E" w:rsidRPr="00766F14" w:rsidRDefault="00597C0E" w:rsidP="007E6E0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F93026">
                        <w:rPr>
                          <w:b/>
                          <w:bCs/>
                        </w:rPr>
                        <w:t>Изделие:</w:t>
                      </w:r>
                      <w:r w:rsidRPr="00F93026">
                        <w:rPr>
                          <w:b/>
                        </w:rPr>
                        <w:t xml:space="preserve"> Антенна П6-223</w:t>
                      </w:r>
                      <w:r>
                        <w:rPr>
                          <w:b/>
                          <w:spacing w:val="1"/>
                        </w:rPr>
                        <w:t xml:space="preserve"> зав. №</w:t>
                      </w:r>
                      <w:r w:rsidR="00D708B0">
                        <w:rPr>
                          <w:b/>
                          <w:spacing w:val="1"/>
                        </w:rPr>
                        <w:t>150322509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49A9C83" wp14:editId="1C3A81A6">
            <wp:extent cx="9288780" cy="5105400"/>
            <wp:effectExtent l="0" t="0" r="2667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95815274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D708B0">
        <w:rPr>
          <w:bCs/>
          <w:color w:val="000000"/>
        </w:rPr>
        <w:t>150322509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597C0E">
      <w:pPr>
        <w:spacing w:after="120"/>
      </w:pPr>
      <w:r w:rsidRPr="003269F6">
        <w:t>Таблица Б.1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402"/>
        <w:gridCol w:w="3861"/>
      </w:tblGrid>
      <w:tr w:rsidR="007E0DAC" w:rsidRPr="00862AAC" w:rsidTr="00E87B7A">
        <w:trPr>
          <w:trHeight w:val="397"/>
        </w:trPr>
        <w:tc>
          <w:tcPr>
            <w:tcW w:w="237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bCs/>
                <w:sz w:val="22"/>
                <w:szCs w:val="22"/>
              </w:rPr>
            </w:pPr>
            <w:r w:rsidRPr="00862AAC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8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DAC" w:rsidRPr="00862AAC" w:rsidRDefault="007E0DAC" w:rsidP="000E56A9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862AAC">
              <w:rPr>
                <w:sz w:val="22"/>
                <w:szCs w:val="22"/>
              </w:rPr>
              <w:t>Б(</w:t>
            </w:r>
            <w:proofErr w:type="gramEnd"/>
            <w:r w:rsidRPr="00862AAC">
              <w:rPr>
                <w:sz w:val="22"/>
                <w:szCs w:val="22"/>
              </w:rPr>
              <w:t>м</w:t>
            </w:r>
            <w:r w:rsidRPr="00862AAC">
              <w:rPr>
                <w:sz w:val="22"/>
                <w:szCs w:val="22"/>
                <w:vertAlign w:val="superscript"/>
              </w:rPr>
              <w:t>-1</w:t>
            </w:r>
            <w:r w:rsidRPr="00862AAC">
              <w:rPr>
                <w:sz w:val="22"/>
                <w:szCs w:val="22"/>
              </w:rPr>
              <w:t>)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0,8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6,6</w:t>
            </w:r>
          </w:p>
        </w:tc>
        <w:tc>
          <w:tcPr>
            <w:tcW w:w="38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21,7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7,0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23,2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9,3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24,4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10,1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26,1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8,8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29,4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10,1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29,7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10,1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31,0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10,0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32,3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10,1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33,2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11,0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33,2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11,8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33,2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12,6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33,2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12,4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34,1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12,2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34,9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12,6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35,1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12,8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35,5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8,5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12,7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36,1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13,0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36,3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9,5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13,3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36,5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13,6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36,6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10,5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13,9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36,7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36,9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11,5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14,1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37,3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13,8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38,0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12,5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38,2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38,0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13,5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14,3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38,5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38,6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14,5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14,0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39,5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14,5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39,2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15,5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39,3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14,7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39,6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16,5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14,9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39,7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15,2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39,6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17,5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14,6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40,5</w:t>
            </w:r>
          </w:p>
        </w:tc>
      </w:tr>
      <w:tr w:rsidR="00671C51" w:rsidRPr="00862AAC" w:rsidTr="00E87B7A">
        <w:trPr>
          <w:trHeight w:val="264"/>
        </w:trPr>
        <w:tc>
          <w:tcPr>
            <w:tcW w:w="2376" w:type="dxa"/>
            <w:shd w:val="clear" w:color="auto" w:fill="auto"/>
            <w:noWrap/>
            <w:vAlign w:val="bottom"/>
          </w:tcPr>
          <w:p w:rsidR="00671C51" w:rsidRPr="00862AAC" w:rsidRDefault="00671C51">
            <w:pPr>
              <w:jc w:val="center"/>
              <w:rPr>
                <w:sz w:val="22"/>
                <w:szCs w:val="22"/>
              </w:rPr>
            </w:pPr>
            <w:r w:rsidRPr="00862AAC">
              <w:rPr>
                <w:sz w:val="22"/>
                <w:szCs w:val="22"/>
              </w:rPr>
              <w:t>18,0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15,4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671C51" w:rsidRPr="00671C51" w:rsidRDefault="00671C51">
            <w:pPr>
              <w:jc w:val="center"/>
              <w:rPr>
                <w:sz w:val="22"/>
                <w:szCs w:val="22"/>
              </w:rPr>
            </w:pPr>
            <w:r w:rsidRPr="00671C51">
              <w:rPr>
                <w:sz w:val="22"/>
                <w:szCs w:val="22"/>
              </w:rPr>
              <w:t>39,9</w:t>
            </w:r>
          </w:p>
        </w:tc>
      </w:tr>
    </w:tbl>
    <w:p w:rsidR="00D64171" w:rsidRDefault="00D64171" w:rsidP="00617CA8">
      <w:pPr>
        <w:jc w:val="center"/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597C0E">
      <w:footerReference w:type="default" r:id="rId20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43" w:rsidRDefault="00F65343">
      <w:r>
        <w:separator/>
      </w:r>
    </w:p>
  </w:endnote>
  <w:endnote w:type="continuationSeparator" w:id="0">
    <w:p w:rsidR="00F65343" w:rsidRDefault="00F6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924">
      <w:rPr>
        <w:rStyle w:val="a6"/>
        <w:noProof/>
      </w:rPr>
      <w:t>3</w:t>
    </w:r>
    <w:r>
      <w:rPr>
        <w:rStyle w:val="a6"/>
      </w:rPr>
      <w:fldChar w:fldCharType="end"/>
    </w:r>
  </w:p>
  <w:p w:rsidR="00597C0E" w:rsidRDefault="00597C0E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924">
      <w:rPr>
        <w:rStyle w:val="a6"/>
        <w:noProof/>
      </w:rPr>
      <w:t>35</w:t>
    </w:r>
    <w:r>
      <w:rPr>
        <w:rStyle w:val="a6"/>
      </w:rPr>
      <w:fldChar w:fldCharType="end"/>
    </w:r>
  </w:p>
  <w:p w:rsidR="00597C0E" w:rsidRDefault="00597C0E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671C51">
      <w:rPr>
        <w:rStyle w:val="a6"/>
        <w:noProof/>
      </w:rPr>
      <w:t>36</w:t>
    </w:r>
    <w:r>
      <w:rPr>
        <w:rStyle w:val="a6"/>
      </w:rPr>
      <w:fldChar w:fldCharType="end"/>
    </w:r>
  </w:p>
  <w:p w:rsidR="00597C0E" w:rsidRDefault="00597C0E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43" w:rsidRDefault="00F65343">
      <w:r>
        <w:separator/>
      </w:r>
    </w:p>
  </w:footnote>
  <w:footnote w:type="continuationSeparator" w:id="0">
    <w:p w:rsidR="00F65343" w:rsidRDefault="00F65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7C0E" w:rsidRDefault="00597C0E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Pr="004423D9" w:rsidRDefault="00597C0E" w:rsidP="004423D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0E" w:rsidRDefault="00597C0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5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20"/>
  </w:num>
  <w:num w:numId="5">
    <w:abstractNumId w:val="4"/>
  </w:num>
  <w:num w:numId="6">
    <w:abstractNumId w:val="28"/>
  </w:num>
  <w:num w:numId="7">
    <w:abstractNumId w:val="3"/>
  </w:num>
  <w:num w:numId="8">
    <w:abstractNumId w:val="29"/>
  </w:num>
  <w:num w:numId="9">
    <w:abstractNumId w:val="24"/>
  </w:num>
  <w:num w:numId="10">
    <w:abstractNumId w:val="6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5"/>
  </w:num>
  <w:num w:numId="16">
    <w:abstractNumId w:val="21"/>
  </w:num>
  <w:num w:numId="17">
    <w:abstractNumId w:val="15"/>
  </w:num>
  <w:num w:numId="18">
    <w:abstractNumId w:val="25"/>
  </w:num>
  <w:num w:numId="19">
    <w:abstractNumId w:val="12"/>
  </w:num>
  <w:num w:numId="20">
    <w:abstractNumId w:val="7"/>
  </w:num>
  <w:num w:numId="21">
    <w:abstractNumId w:val="19"/>
  </w:num>
  <w:num w:numId="22">
    <w:abstractNumId w:val="9"/>
  </w:num>
  <w:num w:numId="23">
    <w:abstractNumId w:val="27"/>
  </w:num>
  <w:num w:numId="24">
    <w:abstractNumId w:val="18"/>
  </w:num>
  <w:num w:numId="25">
    <w:abstractNumId w:val="10"/>
  </w:num>
  <w:num w:numId="26">
    <w:abstractNumId w:val="26"/>
  </w:num>
  <w:num w:numId="27">
    <w:abstractNumId w:val="16"/>
  </w:num>
  <w:num w:numId="28">
    <w:abstractNumId w:val="14"/>
  </w:num>
  <w:num w:numId="29">
    <w:abstractNumId w:val="1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EA6"/>
    <w:rsid w:val="00023F6E"/>
    <w:rsid w:val="00026AE2"/>
    <w:rsid w:val="000320F0"/>
    <w:rsid w:val="00037E78"/>
    <w:rsid w:val="00043790"/>
    <w:rsid w:val="000519C0"/>
    <w:rsid w:val="00053D23"/>
    <w:rsid w:val="00054660"/>
    <w:rsid w:val="00056F0D"/>
    <w:rsid w:val="00062B6E"/>
    <w:rsid w:val="00073136"/>
    <w:rsid w:val="000770BA"/>
    <w:rsid w:val="00082835"/>
    <w:rsid w:val="000848A5"/>
    <w:rsid w:val="000978B1"/>
    <w:rsid w:val="000A1719"/>
    <w:rsid w:val="000A2319"/>
    <w:rsid w:val="000A2BE4"/>
    <w:rsid w:val="000A4398"/>
    <w:rsid w:val="000A4554"/>
    <w:rsid w:val="000A4F07"/>
    <w:rsid w:val="000B4C11"/>
    <w:rsid w:val="000B5034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22961"/>
    <w:rsid w:val="0013490D"/>
    <w:rsid w:val="00141636"/>
    <w:rsid w:val="00142365"/>
    <w:rsid w:val="0014318F"/>
    <w:rsid w:val="001501F8"/>
    <w:rsid w:val="00151DB6"/>
    <w:rsid w:val="0015328D"/>
    <w:rsid w:val="0015481C"/>
    <w:rsid w:val="001633EF"/>
    <w:rsid w:val="001847FA"/>
    <w:rsid w:val="001946A0"/>
    <w:rsid w:val="001A42F7"/>
    <w:rsid w:val="001B6C2A"/>
    <w:rsid w:val="001C3201"/>
    <w:rsid w:val="001C663F"/>
    <w:rsid w:val="001D01A1"/>
    <w:rsid w:val="001E71D8"/>
    <w:rsid w:val="001F08E3"/>
    <w:rsid w:val="002103CE"/>
    <w:rsid w:val="002134AA"/>
    <w:rsid w:val="00226061"/>
    <w:rsid w:val="0023062F"/>
    <w:rsid w:val="00230A9B"/>
    <w:rsid w:val="00233440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7FD9"/>
    <w:rsid w:val="002B39CD"/>
    <w:rsid w:val="002C1879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12607"/>
    <w:rsid w:val="003237C2"/>
    <w:rsid w:val="003353F6"/>
    <w:rsid w:val="00340AAD"/>
    <w:rsid w:val="00345D5D"/>
    <w:rsid w:val="00352FC4"/>
    <w:rsid w:val="00355ACB"/>
    <w:rsid w:val="00363D26"/>
    <w:rsid w:val="0036580D"/>
    <w:rsid w:val="00365FF3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40284D"/>
    <w:rsid w:val="004068B4"/>
    <w:rsid w:val="0040721A"/>
    <w:rsid w:val="0041397C"/>
    <w:rsid w:val="0041475E"/>
    <w:rsid w:val="004419D9"/>
    <w:rsid w:val="004423D9"/>
    <w:rsid w:val="00446FF1"/>
    <w:rsid w:val="004505B8"/>
    <w:rsid w:val="00450DC3"/>
    <w:rsid w:val="0047236C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C4A3B"/>
    <w:rsid w:val="004D201E"/>
    <w:rsid w:val="00501971"/>
    <w:rsid w:val="0051705F"/>
    <w:rsid w:val="00517924"/>
    <w:rsid w:val="00524BA5"/>
    <w:rsid w:val="005258A3"/>
    <w:rsid w:val="0053036B"/>
    <w:rsid w:val="00530574"/>
    <w:rsid w:val="005634B7"/>
    <w:rsid w:val="0057032A"/>
    <w:rsid w:val="00570633"/>
    <w:rsid w:val="00571966"/>
    <w:rsid w:val="005800D1"/>
    <w:rsid w:val="0058366E"/>
    <w:rsid w:val="005910F5"/>
    <w:rsid w:val="005972BC"/>
    <w:rsid w:val="00597C0E"/>
    <w:rsid w:val="005A0B22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7B71"/>
    <w:rsid w:val="005F020F"/>
    <w:rsid w:val="00617C96"/>
    <w:rsid w:val="00617CA8"/>
    <w:rsid w:val="00626E7A"/>
    <w:rsid w:val="006424C6"/>
    <w:rsid w:val="0064407B"/>
    <w:rsid w:val="006540F1"/>
    <w:rsid w:val="006717CC"/>
    <w:rsid w:val="00671C51"/>
    <w:rsid w:val="00674C15"/>
    <w:rsid w:val="00675697"/>
    <w:rsid w:val="0068211C"/>
    <w:rsid w:val="00687424"/>
    <w:rsid w:val="00691241"/>
    <w:rsid w:val="00692C8A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704FFA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FC9"/>
    <w:rsid w:val="007E0DAC"/>
    <w:rsid w:val="007E6E08"/>
    <w:rsid w:val="007E795A"/>
    <w:rsid w:val="007F039E"/>
    <w:rsid w:val="007F26B3"/>
    <w:rsid w:val="007F4209"/>
    <w:rsid w:val="008050A7"/>
    <w:rsid w:val="00811692"/>
    <w:rsid w:val="00815E08"/>
    <w:rsid w:val="0082326F"/>
    <w:rsid w:val="008243D3"/>
    <w:rsid w:val="00832A23"/>
    <w:rsid w:val="00832C25"/>
    <w:rsid w:val="00835025"/>
    <w:rsid w:val="00836545"/>
    <w:rsid w:val="008413FB"/>
    <w:rsid w:val="008440BD"/>
    <w:rsid w:val="00850F70"/>
    <w:rsid w:val="00850FBB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D2D9C"/>
    <w:rsid w:val="008D31F7"/>
    <w:rsid w:val="008D79C0"/>
    <w:rsid w:val="008E58F9"/>
    <w:rsid w:val="008F0DD7"/>
    <w:rsid w:val="008F3133"/>
    <w:rsid w:val="008F4CCF"/>
    <w:rsid w:val="00902262"/>
    <w:rsid w:val="00920F4E"/>
    <w:rsid w:val="00922552"/>
    <w:rsid w:val="00922856"/>
    <w:rsid w:val="00925D32"/>
    <w:rsid w:val="00926A4A"/>
    <w:rsid w:val="009305A5"/>
    <w:rsid w:val="00931BA2"/>
    <w:rsid w:val="009347E3"/>
    <w:rsid w:val="00940B8F"/>
    <w:rsid w:val="00950D4C"/>
    <w:rsid w:val="0095340E"/>
    <w:rsid w:val="009603EB"/>
    <w:rsid w:val="009622DC"/>
    <w:rsid w:val="00962A5D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2F7"/>
    <w:rsid w:val="00A02F68"/>
    <w:rsid w:val="00A03A72"/>
    <w:rsid w:val="00A05363"/>
    <w:rsid w:val="00A06DBE"/>
    <w:rsid w:val="00A16367"/>
    <w:rsid w:val="00A16CF4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7E85"/>
    <w:rsid w:val="00A703EC"/>
    <w:rsid w:val="00A7401A"/>
    <w:rsid w:val="00A86512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7E79"/>
    <w:rsid w:val="00BF0B23"/>
    <w:rsid w:val="00BF0D40"/>
    <w:rsid w:val="00BF79CD"/>
    <w:rsid w:val="00C0076E"/>
    <w:rsid w:val="00C0320E"/>
    <w:rsid w:val="00C032CF"/>
    <w:rsid w:val="00C0780B"/>
    <w:rsid w:val="00C11671"/>
    <w:rsid w:val="00C12A2E"/>
    <w:rsid w:val="00C12BFB"/>
    <w:rsid w:val="00C220CE"/>
    <w:rsid w:val="00C36B59"/>
    <w:rsid w:val="00C3769E"/>
    <w:rsid w:val="00C400A1"/>
    <w:rsid w:val="00C41BC5"/>
    <w:rsid w:val="00C545FA"/>
    <w:rsid w:val="00C614BD"/>
    <w:rsid w:val="00C61F4F"/>
    <w:rsid w:val="00C8443B"/>
    <w:rsid w:val="00C86F52"/>
    <w:rsid w:val="00C9069C"/>
    <w:rsid w:val="00C976C5"/>
    <w:rsid w:val="00CA68F9"/>
    <w:rsid w:val="00CB28AF"/>
    <w:rsid w:val="00CC518A"/>
    <w:rsid w:val="00CD16D0"/>
    <w:rsid w:val="00CF3E7A"/>
    <w:rsid w:val="00CF6479"/>
    <w:rsid w:val="00D06E43"/>
    <w:rsid w:val="00D1358F"/>
    <w:rsid w:val="00D159FE"/>
    <w:rsid w:val="00D22F48"/>
    <w:rsid w:val="00D37B7E"/>
    <w:rsid w:val="00D54B83"/>
    <w:rsid w:val="00D5507C"/>
    <w:rsid w:val="00D617EF"/>
    <w:rsid w:val="00D63E48"/>
    <w:rsid w:val="00D64171"/>
    <w:rsid w:val="00D67A09"/>
    <w:rsid w:val="00D708B0"/>
    <w:rsid w:val="00D734A9"/>
    <w:rsid w:val="00D77382"/>
    <w:rsid w:val="00D91225"/>
    <w:rsid w:val="00D91466"/>
    <w:rsid w:val="00D91B5D"/>
    <w:rsid w:val="00D97A00"/>
    <w:rsid w:val="00DA1191"/>
    <w:rsid w:val="00DA1790"/>
    <w:rsid w:val="00DA74B2"/>
    <w:rsid w:val="00DB7E05"/>
    <w:rsid w:val="00DD2395"/>
    <w:rsid w:val="00DD3A97"/>
    <w:rsid w:val="00DD4B95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EDA"/>
    <w:rsid w:val="00E8774C"/>
    <w:rsid w:val="00E87B7A"/>
    <w:rsid w:val="00E908B7"/>
    <w:rsid w:val="00EA125E"/>
    <w:rsid w:val="00EA3BC1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41EC4"/>
    <w:rsid w:val="00F54366"/>
    <w:rsid w:val="00F54434"/>
    <w:rsid w:val="00F6028C"/>
    <w:rsid w:val="00F6515C"/>
    <w:rsid w:val="00F65343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B64E6"/>
    <w:rsid w:val="00FC2A55"/>
    <w:rsid w:val="00FC2D38"/>
    <w:rsid w:val="00FC7671"/>
    <w:rsid w:val="00FE11D4"/>
    <w:rsid w:val="00FE255B"/>
    <w:rsid w:val="00FF1BE1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3825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0D3825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D3825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0D3825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250B7C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2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096_&#1055;6-223_150322(506-509)_&#1054;&#1054;&#1054;%20&#1048;&#1085;&#1090;&#1077;&#1075;&#1088;&#1072;&#1083;\&#1043;&#1088;&#1072;&#1092;&#1080;&#1082;_&#1055;6-223_150322(506-50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'509'!$B$4:$B$39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'509'!$C$4:$C$39</c:f>
              <c:numCache>
                <c:formatCode>0.0</c:formatCode>
                <c:ptCount val="36"/>
                <c:pt idx="0">
                  <c:v>6.6</c:v>
                </c:pt>
                <c:pt idx="1">
                  <c:v>7</c:v>
                </c:pt>
                <c:pt idx="2">
                  <c:v>9.3000000000000007</c:v>
                </c:pt>
                <c:pt idx="3">
                  <c:v>10.1</c:v>
                </c:pt>
                <c:pt idx="4">
                  <c:v>8.8000000000000007</c:v>
                </c:pt>
                <c:pt idx="5">
                  <c:v>10.1</c:v>
                </c:pt>
                <c:pt idx="6">
                  <c:v>10.1</c:v>
                </c:pt>
                <c:pt idx="7">
                  <c:v>10</c:v>
                </c:pt>
                <c:pt idx="8">
                  <c:v>10.1</c:v>
                </c:pt>
                <c:pt idx="9">
                  <c:v>11</c:v>
                </c:pt>
                <c:pt idx="10">
                  <c:v>11.8</c:v>
                </c:pt>
                <c:pt idx="11">
                  <c:v>12.6</c:v>
                </c:pt>
                <c:pt idx="12">
                  <c:v>12.4</c:v>
                </c:pt>
                <c:pt idx="13">
                  <c:v>12.2</c:v>
                </c:pt>
                <c:pt idx="14">
                  <c:v>12.6</c:v>
                </c:pt>
                <c:pt idx="15">
                  <c:v>12.8</c:v>
                </c:pt>
                <c:pt idx="16">
                  <c:v>12.7</c:v>
                </c:pt>
                <c:pt idx="17">
                  <c:v>13</c:v>
                </c:pt>
                <c:pt idx="18">
                  <c:v>13.3</c:v>
                </c:pt>
                <c:pt idx="19">
                  <c:v>13.6</c:v>
                </c:pt>
                <c:pt idx="20">
                  <c:v>13.9</c:v>
                </c:pt>
                <c:pt idx="21">
                  <c:v>14.2</c:v>
                </c:pt>
                <c:pt idx="22">
                  <c:v>14.1</c:v>
                </c:pt>
                <c:pt idx="23">
                  <c:v>13.8</c:v>
                </c:pt>
                <c:pt idx="24">
                  <c:v>14</c:v>
                </c:pt>
                <c:pt idx="25">
                  <c:v>14.5</c:v>
                </c:pt>
                <c:pt idx="26">
                  <c:v>14.3</c:v>
                </c:pt>
                <c:pt idx="27">
                  <c:v>14.5</c:v>
                </c:pt>
                <c:pt idx="28">
                  <c:v>14</c:v>
                </c:pt>
                <c:pt idx="29">
                  <c:v>14.5</c:v>
                </c:pt>
                <c:pt idx="30">
                  <c:v>14.7</c:v>
                </c:pt>
                <c:pt idx="31">
                  <c:v>14.7</c:v>
                </c:pt>
                <c:pt idx="32">
                  <c:v>14.9</c:v>
                </c:pt>
                <c:pt idx="33">
                  <c:v>15.2</c:v>
                </c:pt>
                <c:pt idx="34">
                  <c:v>14.6</c:v>
                </c:pt>
                <c:pt idx="35">
                  <c:v>15.4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2558016"/>
        <c:axId val="172558592"/>
      </c:scatterChart>
      <c:valAx>
        <c:axId val="172558016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558592"/>
        <c:crossesAt val="0"/>
        <c:crossBetween val="midCat"/>
        <c:majorUnit val="1"/>
        <c:minorUnit val="0.25"/>
      </c:valAx>
      <c:valAx>
        <c:axId val="172558592"/>
        <c:scaling>
          <c:orientation val="minMax"/>
          <c:max val="16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2558016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4924-C032-4957-845A-23A37F4C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23945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</cp:revision>
  <cp:lastPrinted>2022-11-15T11:01:00Z</cp:lastPrinted>
  <dcterms:created xsi:type="dcterms:W3CDTF">2022-11-15T11:02:00Z</dcterms:created>
  <dcterms:modified xsi:type="dcterms:W3CDTF">2022-11-15T11:04:00Z</dcterms:modified>
</cp:coreProperties>
</file>