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рупорн</w:t>
      </w:r>
      <w:r w:rsidR="006C42C7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374208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840962">
        <w:rPr>
          <w:b/>
          <w:bCs/>
          <w:sz w:val="36"/>
          <w:szCs w:val="36"/>
          <w:u w:val="single"/>
        </w:rPr>
        <w:t>150919965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1040DF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F1417A" w:rsidRPr="00F1417A">
        <w:rPr>
          <w:b/>
          <w:sz w:val="28"/>
          <w:szCs w:val="28"/>
        </w:rPr>
        <w:t xml:space="preserve">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F1417A" w:rsidRPr="00056095" w:rsidRDefault="00F1417A" w:rsidP="00F1417A">
      <w:pPr>
        <w:spacing w:after="200" w:line="276" w:lineRule="auto"/>
        <w:jc w:val="center"/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839CFD" wp14:editId="5C2A5214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7E05A3" w:rsidRDefault="007E05A3" w:rsidP="00D1774A">
      <w:bookmarkStart w:id="0" w:name="_Toc501026798"/>
    </w:p>
    <w:p w:rsidR="007E05A3" w:rsidRDefault="007E05A3" w:rsidP="00D1774A"/>
    <w:p w:rsidR="004A2CBE" w:rsidRDefault="0013565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C80C82" wp14:editId="5894A42D">
                <wp:simplePos x="0" y="0"/>
                <wp:positionH relativeFrom="column">
                  <wp:posOffset>2062480</wp:posOffset>
                </wp:positionH>
                <wp:positionV relativeFrom="paragraph">
                  <wp:posOffset>223520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BE" w:rsidRDefault="004A2CBE" w:rsidP="004A2C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A2CBE" w:rsidRDefault="004A2CBE" w:rsidP="004A2CBE">
                            <w:pPr>
                              <w:ind w:firstLine="567"/>
                              <w:jc w:val="both"/>
                            </w:pPr>
                          </w:p>
                          <w:p w:rsidR="004A2CBE" w:rsidRPr="00BA7D77" w:rsidRDefault="004A2CBE" w:rsidP="004A2C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A2CBE" w:rsidRPr="007A2685" w:rsidRDefault="004A2CBE" w:rsidP="004A2C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pt;margin-top:17.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mh0Kc4QAAAAoBAAAP&#10;AAAAAAAAAAAAAAAAAJQEAABkcnMvZG93bnJldi54bWxQSwUGAAAAAAQABADzAAAAogUAAAAA&#10;" stroked="f">
                <v:textbox inset="0,,1mm">
                  <w:txbxContent>
                    <w:p w:rsidR="004A2CBE" w:rsidRDefault="004A2CBE" w:rsidP="004A2C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A2CBE" w:rsidRDefault="004A2CBE" w:rsidP="004A2CBE">
                      <w:pPr>
                        <w:ind w:firstLine="567"/>
                        <w:jc w:val="both"/>
                      </w:pPr>
                    </w:p>
                    <w:p w:rsidR="004A2CBE" w:rsidRPr="00BA7D77" w:rsidRDefault="004A2CBE" w:rsidP="004A2C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A2CBE" w:rsidRPr="007A2685" w:rsidRDefault="004A2CBE" w:rsidP="004A2C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037284" wp14:editId="3F4CE654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4A2CBE" w:rsidRDefault="004A2CBE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DE4431" w:rsidRPr="00B663C1" w:rsidRDefault="008D33CD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83976288" w:history="1">
        <w:r w:rsidR="00DE4431" w:rsidRPr="001F4B38">
          <w:rPr>
            <w:rStyle w:val="af3"/>
            <w:noProof/>
          </w:rPr>
          <w:t>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ОБЩИЕ УКАЗАНИЯ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89" w:history="1">
        <w:r w:rsidR="00DE4431" w:rsidRPr="001F4B38">
          <w:rPr>
            <w:rStyle w:val="af3"/>
            <w:noProof/>
          </w:rPr>
          <w:t>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СВЕДЕНИЯ ОБ ИЗДЕЛИИ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0" w:history="1">
        <w:r w:rsidR="00DE4431" w:rsidRPr="001F4B38">
          <w:rPr>
            <w:rStyle w:val="af3"/>
            <w:noProof/>
          </w:rPr>
          <w:t>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ТЕХНИЧЕСКИЕ ДАННЫЕ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1" w:history="1">
        <w:r w:rsidR="00DE4431" w:rsidRPr="001F4B38">
          <w:rPr>
            <w:rStyle w:val="af3"/>
            <w:noProof/>
          </w:rPr>
          <w:t>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ИНДИВИДУАЛЬНЫЕ ОСОБЕННОСТИ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2" w:history="1">
        <w:r w:rsidR="00DE4431" w:rsidRPr="001F4B38">
          <w:rPr>
            <w:rStyle w:val="af3"/>
            <w:noProof/>
          </w:rPr>
          <w:t>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КОМПЛЕКТНОСТЬ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3" w:history="1">
        <w:r w:rsidR="00DE4431" w:rsidRPr="001F4B38">
          <w:rPr>
            <w:rStyle w:val="af3"/>
            <w:noProof/>
          </w:rPr>
          <w:t>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РЕСУРСЫ, СРОКИ СЛУЖБЫ И ХРАНЕНИЯ. ГАРАНТИИ ИЗГОТОВИТЕЛЯ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4" w:history="1">
        <w:r w:rsidR="00DE4431" w:rsidRPr="001F4B38">
          <w:rPr>
            <w:rStyle w:val="af3"/>
            <w:noProof/>
          </w:rPr>
          <w:t>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КОНСЕРВАЦИЯ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5" w:history="1">
        <w:r w:rsidR="00DE4431" w:rsidRPr="001F4B38">
          <w:rPr>
            <w:rStyle w:val="af3"/>
            <w:noProof/>
          </w:rPr>
          <w:t>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ОБ УПАКОВЫВАНИИ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6" w:history="1">
        <w:r w:rsidR="00DE4431" w:rsidRPr="001F4B38">
          <w:rPr>
            <w:rStyle w:val="af3"/>
            <w:noProof/>
          </w:rPr>
          <w:t>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 ПРИЕМКЕ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7" w:history="1">
        <w:r w:rsidR="00DE4431" w:rsidRPr="001F4B38">
          <w:rPr>
            <w:rStyle w:val="af3"/>
            <w:noProof/>
          </w:rPr>
          <w:t>10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ДВИЖЕНИЕ ИЗДЕЛИЯ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8" w:history="1">
        <w:r w:rsidR="00DE4431" w:rsidRPr="001F4B38">
          <w:rPr>
            <w:rStyle w:val="af3"/>
            <w:noProof/>
          </w:rPr>
          <w:t>11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9" w:history="1">
        <w:r w:rsidR="00DE4431" w:rsidRPr="001F4B38">
          <w:rPr>
            <w:rStyle w:val="af3"/>
            <w:noProof/>
          </w:rPr>
          <w:t>12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ТЕХНИЧЕСКОГО ОБСЛУЖИВАНИЯ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0" w:history="1">
        <w:r w:rsidR="00DE4431" w:rsidRPr="001F4B38">
          <w:rPr>
            <w:rStyle w:val="af3"/>
            <w:noProof/>
          </w:rPr>
          <w:t>13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ПО БЮЛЛЕТЕНЯМ И УКАЗАНИЯМ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1" w:history="1">
        <w:r w:rsidR="00DE4431" w:rsidRPr="001F4B38">
          <w:rPr>
            <w:rStyle w:val="af3"/>
            <w:noProof/>
          </w:rPr>
          <w:t>14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РАБОТЫ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2" w:history="1">
        <w:r w:rsidR="00DE4431" w:rsidRPr="001F4B38">
          <w:rPr>
            <w:rStyle w:val="af3"/>
            <w:noProof/>
          </w:rPr>
          <w:t>15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ПЕРИОДИЧЕСКАЯ ПОВЕРКА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19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3" w:history="1">
        <w:r w:rsidR="00DE4431" w:rsidRPr="001F4B38">
          <w:rPr>
            <w:rStyle w:val="af3"/>
            <w:noProof/>
          </w:rPr>
          <w:t>16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 ХРАНЕНИИ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20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4" w:history="1">
        <w:r w:rsidR="00DE4431" w:rsidRPr="001F4B38">
          <w:rPr>
            <w:rStyle w:val="af3"/>
            <w:noProof/>
          </w:rPr>
          <w:t>17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РЕМОНТ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21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5" w:history="1">
        <w:r w:rsidR="00DE4431" w:rsidRPr="001F4B38">
          <w:rPr>
            <w:rStyle w:val="af3"/>
            <w:noProof/>
          </w:rPr>
          <w:t>18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ОСОБЫЕ ОТМЕТКИ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27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6" w:history="1">
        <w:r w:rsidR="00DE4431" w:rsidRPr="001F4B38">
          <w:rPr>
            <w:rStyle w:val="af3"/>
            <w:noProof/>
          </w:rPr>
          <w:t>19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ОБ УТИЛИЗАЦИИ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29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7" w:history="1">
        <w:r w:rsidR="00DE4431" w:rsidRPr="001F4B38">
          <w:rPr>
            <w:rStyle w:val="af3"/>
            <w:noProof/>
          </w:rPr>
          <w:t>20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КОНТРОЛЬ СОСТОЯНИЯ ИЗДЕЛИЯ И ВЕДЕНИЯ ФОРМУЛЯРА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30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8" w:history="1">
        <w:r w:rsidR="00DE4431" w:rsidRPr="001F4B38">
          <w:rPr>
            <w:rStyle w:val="af3"/>
            <w:noProof/>
          </w:rPr>
          <w:t>ПРИЛОЖЕНИЕ 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31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40962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9" w:history="1">
        <w:r w:rsidR="00DE4431" w:rsidRPr="001F4B38">
          <w:rPr>
            <w:rStyle w:val="af3"/>
            <w:noProof/>
          </w:rPr>
          <w:t>ПРИЛОЖЕНИЕ Б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97042C">
          <w:rPr>
            <w:noProof/>
            <w:webHidden/>
          </w:rPr>
          <w:t>32</w:t>
        </w:r>
        <w:r w:rsidR="00DE4431">
          <w:rPr>
            <w:noProof/>
            <w:webHidden/>
          </w:rPr>
          <w:fldChar w:fldCharType="end"/>
        </w:r>
      </w:hyperlink>
    </w:p>
    <w:p w:rsidR="002922DD" w:rsidRDefault="008D33CD" w:rsidP="00C974CD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9B0115" w:rsidRDefault="009B0115" w:rsidP="00450741"/>
    <w:p w:rsidR="009B0115" w:rsidRDefault="009B0115" w:rsidP="00450741"/>
    <w:p w:rsidR="009B0115" w:rsidRDefault="009B0115" w:rsidP="00450741"/>
    <w:p w:rsidR="009B0115" w:rsidRDefault="009B0115" w:rsidP="00450741"/>
    <w:p w:rsidR="002922DD" w:rsidRPr="00B66B7F" w:rsidRDefault="002922DD" w:rsidP="0005645C">
      <w:pPr>
        <w:pStyle w:val="1"/>
      </w:pPr>
      <w:bookmarkStart w:id="1" w:name="_Toc83976288"/>
      <w:r w:rsidRPr="00B66B7F">
        <w:lastRenderedPageBreak/>
        <w:t>ОБЩИЕ УКАЗАНИЯ</w:t>
      </w:r>
      <w:bookmarkEnd w:id="1"/>
    </w:p>
    <w:p w:rsidR="002922DD" w:rsidRDefault="002922DD" w:rsidP="0084096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840962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840962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13565C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84096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840962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Default="002922DD" w:rsidP="00840962">
      <w:pPr>
        <w:ind w:firstLine="709"/>
      </w:pPr>
    </w:p>
    <w:p w:rsidR="002922DD" w:rsidRPr="00B66B7F" w:rsidRDefault="002922DD" w:rsidP="00840962">
      <w:pPr>
        <w:pStyle w:val="1"/>
      </w:pPr>
      <w:bookmarkStart w:id="2" w:name="_Toc83976289"/>
      <w:r w:rsidRPr="00B66B7F">
        <w:t>ОСНОВНЫЕ СВЕДЕНИЯ ОБ ИЗДЕЛИИ</w:t>
      </w:r>
      <w:bookmarkEnd w:id="2"/>
    </w:p>
    <w:p w:rsidR="002922DD" w:rsidRPr="009535A0" w:rsidRDefault="002922DD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040DF">
        <w:t>КНПР.464653.042</w:t>
      </w:r>
      <w:r w:rsidR="001E43CB">
        <w:t>.</w:t>
      </w:r>
    </w:p>
    <w:p w:rsidR="002922DD" w:rsidRPr="009535A0" w:rsidRDefault="002922DD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840962">
        <w:rPr>
          <w:u w:val="single"/>
        </w:rPr>
        <w:t>02 августа 2022</w:t>
      </w:r>
      <w:r w:rsidR="0045465D">
        <w:rPr>
          <w:u w:val="single"/>
        </w:rPr>
        <w:t xml:space="preserve"> г.</w:t>
      </w:r>
    </w:p>
    <w:p w:rsidR="002922DD" w:rsidRPr="009535A0" w:rsidRDefault="00D1774A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840962">
        <w:rPr>
          <w:bCs/>
          <w:u w:val="single"/>
        </w:rPr>
        <w:t>150919965</w:t>
      </w:r>
      <w:r w:rsidR="002965E7">
        <w:rPr>
          <w:bCs/>
          <w:u w:val="single"/>
        </w:rPr>
        <w:t>.</w:t>
      </w:r>
    </w:p>
    <w:p w:rsidR="00840962" w:rsidRPr="00B707DB" w:rsidRDefault="00840962" w:rsidP="0084096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Default="002922DD" w:rsidP="00840962">
      <w:pPr>
        <w:ind w:firstLine="709"/>
        <w:jc w:val="both"/>
      </w:pPr>
    </w:p>
    <w:p w:rsidR="002922DD" w:rsidRPr="00B66B7F" w:rsidRDefault="002922DD" w:rsidP="00840962">
      <w:pPr>
        <w:pStyle w:val="1"/>
      </w:pPr>
      <w:bookmarkStart w:id="3" w:name="_Toc83976290"/>
      <w:r w:rsidRPr="00B66B7F">
        <w:t>ОСНОВНЫЕ ТЕХНИЧЕСКИЕ ДАННЫЕ</w:t>
      </w:r>
      <w:bookmarkEnd w:id="3"/>
    </w:p>
    <w:p w:rsidR="002922DD" w:rsidRDefault="002922DD" w:rsidP="00840962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8409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840962">
            <w:pPr>
              <w:tabs>
                <w:tab w:val="left" w:pos="1180"/>
              </w:tabs>
              <w:ind w:firstLine="709"/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840962">
            <w:pPr>
              <w:tabs>
                <w:tab w:val="left" w:pos="1180"/>
              </w:tabs>
              <w:ind w:firstLine="709"/>
              <w:jc w:val="center"/>
            </w:pPr>
            <w:r>
              <w:t>Данные</w:t>
            </w:r>
          </w:p>
          <w:p w:rsidR="00DD0953" w:rsidRDefault="00DD0953" w:rsidP="00840962">
            <w:pPr>
              <w:tabs>
                <w:tab w:val="left" w:pos="1180"/>
              </w:tabs>
              <w:ind w:firstLine="709"/>
              <w:jc w:val="center"/>
            </w:pPr>
            <w:r>
              <w:t>по ТУ</w:t>
            </w:r>
          </w:p>
        </w:tc>
      </w:tr>
      <w:tr w:rsidR="00DD0953" w:rsidRPr="00362D3A" w:rsidTr="00FA0503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840962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bottom"/>
          </w:tcPr>
          <w:p w:rsidR="00DD0953" w:rsidRPr="00371146" w:rsidRDefault="00371146" w:rsidP="00840962">
            <w:pPr>
              <w:jc w:val="center"/>
            </w:pPr>
            <w:r w:rsidRPr="00371146">
              <w:t>от 0,37 до 6,0</w:t>
            </w:r>
          </w:p>
        </w:tc>
      </w:tr>
      <w:tr w:rsidR="008E1D17" w:rsidRPr="00362D3A" w:rsidTr="00AB7E13">
        <w:tc>
          <w:tcPr>
            <w:tcW w:w="7468" w:type="dxa"/>
            <w:vAlign w:val="center"/>
          </w:tcPr>
          <w:p w:rsidR="008E1D17" w:rsidRDefault="008E1D17" w:rsidP="005450FD">
            <w:pPr>
              <w:rPr>
                <w:spacing w:val="-2"/>
              </w:rPr>
            </w:pPr>
            <w:r w:rsidRPr="00362D3A">
              <w:t>КСВН входа</w:t>
            </w:r>
            <w:r w:rsidRPr="00362D3A">
              <w:rPr>
                <w:spacing w:val="-2"/>
              </w:rPr>
              <w:t xml:space="preserve"> </w:t>
            </w:r>
            <w:r>
              <w:rPr>
                <w:spacing w:val="-2"/>
              </w:rPr>
              <w:t>в диапазоне частот, не более:</w:t>
            </w:r>
          </w:p>
          <w:p w:rsidR="008E1D17" w:rsidRDefault="008E1D17" w:rsidP="008E1D17">
            <w:pPr>
              <w:pStyle w:val="af4"/>
              <w:numPr>
                <w:ilvl w:val="0"/>
                <w:numId w:val="43"/>
              </w:numPr>
            </w:pPr>
            <w:r>
              <w:t>0,37 ÷ 0,5 ГГц</w:t>
            </w:r>
          </w:p>
          <w:p w:rsidR="008E1D17" w:rsidRPr="00362D3A" w:rsidRDefault="008E1D17" w:rsidP="008E1D17">
            <w:pPr>
              <w:pStyle w:val="af4"/>
              <w:numPr>
                <w:ilvl w:val="0"/>
                <w:numId w:val="43"/>
              </w:numPr>
            </w:pPr>
            <w:r>
              <w:t xml:space="preserve">0,5 </w:t>
            </w:r>
            <w:r>
              <w:t>÷</w:t>
            </w:r>
            <w:r>
              <w:t xml:space="preserve"> 6,0 ГГц</w:t>
            </w:r>
          </w:p>
        </w:tc>
        <w:tc>
          <w:tcPr>
            <w:tcW w:w="2171" w:type="dxa"/>
            <w:vAlign w:val="bottom"/>
          </w:tcPr>
          <w:p w:rsidR="008E1D17" w:rsidRDefault="008E1D17" w:rsidP="005450FD">
            <w:pPr>
              <w:jc w:val="center"/>
            </w:pPr>
            <w:r>
              <w:t>3,0</w:t>
            </w:r>
          </w:p>
          <w:p w:rsidR="008E1D17" w:rsidRPr="00362D3A" w:rsidRDefault="008E1D17" w:rsidP="005450FD">
            <w:pPr>
              <w:jc w:val="center"/>
            </w:pPr>
            <w:r>
              <w:t>2,0</w:t>
            </w:r>
          </w:p>
        </w:tc>
      </w:tr>
      <w:tr w:rsidR="00DD0953" w:rsidRPr="00362D3A" w:rsidTr="00FA0503">
        <w:tc>
          <w:tcPr>
            <w:tcW w:w="7468" w:type="dxa"/>
          </w:tcPr>
          <w:p w:rsidR="00DD0953" w:rsidRPr="00362D3A" w:rsidRDefault="00DD0953" w:rsidP="00840962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  <w:vAlign w:val="bottom"/>
          </w:tcPr>
          <w:p w:rsidR="00DD0953" w:rsidRPr="00362D3A" w:rsidRDefault="00840962" w:rsidP="00840962">
            <w:pPr>
              <w:tabs>
                <w:tab w:val="left" w:pos="1180"/>
              </w:tabs>
              <w:jc w:val="center"/>
            </w:pPr>
            <w:r>
              <w:t>от 1</w:t>
            </w:r>
            <w:r w:rsidR="00796716" w:rsidRPr="00362D3A">
              <w:t>,0</w:t>
            </w:r>
            <w:r>
              <w:t xml:space="preserve"> до 19,0</w:t>
            </w:r>
          </w:p>
        </w:tc>
      </w:tr>
      <w:tr w:rsidR="00796716" w:rsidRPr="00362D3A" w:rsidTr="00FA0503">
        <w:tc>
          <w:tcPr>
            <w:tcW w:w="7468" w:type="dxa"/>
            <w:vAlign w:val="center"/>
          </w:tcPr>
          <w:p w:rsidR="00796716" w:rsidRPr="00362D3A" w:rsidRDefault="00796716" w:rsidP="0084096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bottom"/>
          </w:tcPr>
          <w:p w:rsidR="00796716" w:rsidRPr="00362D3A" w:rsidRDefault="00796716" w:rsidP="00FA0503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FA0503">
              <w:t>1,5</w:t>
            </w:r>
          </w:p>
        </w:tc>
      </w:tr>
      <w:tr w:rsidR="0097042C" w:rsidRPr="00362D3A" w:rsidTr="00FA0503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97042C" w:rsidRDefault="0097042C" w:rsidP="00840962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Поляризация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bottom"/>
          </w:tcPr>
          <w:p w:rsidR="0097042C" w:rsidRPr="0097042C" w:rsidRDefault="0097042C" w:rsidP="00840962">
            <w:pPr>
              <w:jc w:val="center"/>
            </w:pPr>
            <w:r>
              <w:t xml:space="preserve">Линейная </w:t>
            </w:r>
            <w:bookmarkStart w:id="4" w:name="_GoBack"/>
            <w:bookmarkEnd w:id="4"/>
          </w:p>
        </w:tc>
      </w:tr>
      <w:tr w:rsidR="00796716" w:rsidRPr="00362D3A" w:rsidTr="00FA0503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507EE3" w:rsidP="00840962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bottom"/>
          </w:tcPr>
          <w:p w:rsidR="00796716" w:rsidRPr="00362D3A" w:rsidRDefault="00796716" w:rsidP="00840962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8E1D17" w:rsidRPr="00362D3A" w:rsidTr="00FA0503">
        <w:tc>
          <w:tcPr>
            <w:tcW w:w="7468" w:type="dxa"/>
          </w:tcPr>
          <w:p w:rsidR="008E1D17" w:rsidRPr="00362D3A" w:rsidRDefault="008E1D17" w:rsidP="008409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Импеданс входа, Ом</w:t>
            </w:r>
          </w:p>
        </w:tc>
        <w:tc>
          <w:tcPr>
            <w:tcW w:w="2171" w:type="dxa"/>
            <w:vAlign w:val="bottom"/>
          </w:tcPr>
          <w:p w:rsidR="008E1D17" w:rsidRPr="00371146" w:rsidRDefault="008E1D17" w:rsidP="00840962">
            <w:pPr>
              <w:jc w:val="center"/>
            </w:pPr>
            <w:r>
              <w:t>50</w:t>
            </w:r>
          </w:p>
        </w:tc>
      </w:tr>
      <w:tr w:rsidR="00DD0953" w:rsidRPr="00362D3A" w:rsidTr="00FA0503">
        <w:tc>
          <w:tcPr>
            <w:tcW w:w="7468" w:type="dxa"/>
          </w:tcPr>
          <w:p w:rsidR="00DD0953" w:rsidRPr="00362D3A" w:rsidRDefault="00796716" w:rsidP="00840962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bottom"/>
          </w:tcPr>
          <w:p w:rsidR="00DD0953" w:rsidRPr="00371146" w:rsidRDefault="00F1011D" w:rsidP="00840962">
            <w:pPr>
              <w:jc w:val="center"/>
            </w:pPr>
            <w:r>
              <w:t>48</w:t>
            </w:r>
            <w:r w:rsidR="008B5717">
              <w:t>5</w:t>
            </w:r>
            <w:r w:rsidR="00371146" w:rsidRPr="00371146">
              <w:t>,0х358,0х270,0</w:t>
            </w:r>
          </w:p>
        </w:tc>
      </w:tr>
      <w:tr w:rsidR="00DD0953" w:rsidRPr="00362D3A" w:rsidTr="00FA0503">
        <w:tc>
          <w:tcPr>
            <w:tcW w:w="7468" w:type="dxa"/>
          </w:tcPr>
          <w:p w:rsidR="00DD0953" w:rsidRPr="00362D3A" w:rsidRDefault="00796716" w:rsidP="00840962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bottom"/>
          </w:tcPr>
          <w:p w:rsidR="00DD0953" w:rsidRPr="00362D3A" w:rsidRDefault="00F1011D" w:rsidP="00840962">
            <w:pPr>
              <w:tabs>
                <w:tab w:val="left" w:pos="1180"/>
              </w:tabs>
              <w:jc w:val="center"/>
            </w:pPr>
            <w:r>
              <w:t>3,65</w:t>
            </w:r>
          </w:p>
        </w:tc>
      </w:tr>
    </w:tbl>
    <w:p w:rsidR="00507EE3" w:rsidRDefault="00507EE3" w:rsidP="00507EE3">
      <w:pPr>
        <w:ind w:left="709"/>
        <w:jc w:val="both"/>
      </w:pPr>
    </w:p>
    <w:p w:rsidR="000250B6" w:rsidRDefault="002922DD" w:rsidP="008B5717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840962">
        <w:t>.</w:t>
      </w:r>
    </w:p>
    <w:p w:rsidR="004A2CBE" w:rsidRDefault="004A2CBE" w:rsidP="004A2CBE">
      <w:pPr>
        <w:ind w:left="709"/>
        <w:jc w:val="both"/>
      </w:pPr>
    </w:p>
    <w:p w:rsidR="00507EE3" w:rsidRDefault="00507EE3" w:rsidP="004A2CBE">
      <w:pPr>
        <w:ind w:left="709"/>
        <w:jc w:val="both"/>
      </w:pPr>
    </w:p>
    <w:p w:rsidR="006E66F6" w:rsidRPr="0027699F" w:rsidRDefault="006E66F6" w:rsidP="004A2CBE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4A2CBE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BE" w:rsidRPr="007A3DEA" w:rsidRDefault="004A2CBE" w:rsidP="0051456B">
            <w:pPr>
              <w:jc w:val="center"/>
            </w:pPr>
          </w:p>
        </w:tc>
      </w:tr>
    </w:tbl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ED6776" w:rsidRDefault="00ED6776" w:rsidP="00ED6776">
      <w:pPr>
        <w:jc w:val="both"/>
      </w:pPr>
    </w:p>
    <w:p w:rsidR="006E66F6" w:rsidRPr="00B66B7F" w:rsidRDefault="006E66F6" w:rsidP="004A2CBE">
      <w:pPr>
        <w:pStyle w:val="1"/>
      </w:pPr>
      <w:bookmarkStart w:id="5" w:name="_Toc8397629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4A2CBE">
      <w:pPr>
        <w:numPr>
          <w:ilvl w:val="1"/>
          <w:numId w:val="11"/>
        </w:numPr>
        <w:tabs>
          <w:tab w:val="clear" w:pos="2010"/>
        </w:tabs>
        <w:spacing w:after="100" w:afterAutospacing="1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4A2CBE">
      <w:pPr>
        <w:numPr>
          <w:ilvl w:val="1"/>
          <w:numId w:val="11"/>
        </w:numPr>
        <w:tabs>
          <w:tab w:val="clear" w:pos="2010"/>
        </w:tabs>
        <w:spacing w:after="100" w:afterAutospacing="1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A2CBE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2E0E20" w:rsidRDefault="002E0E20" w:rsidP="004A2CBE">
      <w:pPr>
        <w:tabs>
          <w:tab w:val="left" w:pos="993"/>
          <w:tab w:val="left" w:pos="1276"/>
        </w:tabs>
        <w:ind w:firstLine="709"/>
        <w:jc w:val="both"/>
      </w:pPr>
    </w:p>
    <w:p w:rsidR="006E66F6" w:rsidRPr="004A2CBE" w:rsidRDefault="006E66F6" w:rsidP="004A2CBE">
      <w:pPr>
        <w:pStyle w:val="1"/>
      </w:pPr>
      <w:bookmarkStart w:id="6" w:name="_Toc83976292"/>
      <w:r w:rsidRPr="004A2CBE">
        <w:t>КОМПЛЕКТНОСТЬ</w:t>
      </w:r>
      <w:bookmarkEnd w:id="6"/>
    </w:p>
    <w:p w:rsidR="006E66F6" w:rsidRPr="0005645C" w:rsidRDefault="00FA236F" w:rsidP="004A2CBE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4A2C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536"/>
        <w:gridCol w:w="2410"/>
        <w:gridCol w:w="709"/>
        <w:gridCol w:w="1359"/>
      </w:tblGrid>
      <w:tr w:rsidR="00925BF3" w:rsidRPr="00507EE3" w:rsidTr="00507EE3">
        <w:trPr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spacing w:before="40"/>
              <w:jc w:val="center"/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 xml:space="preserve">№ </w:t>
            </w:r>
            <w:proofErr w:type="gramStart"/>
            <w:r w:rsidRPr="00507EE3">
              <w:rPr>
                <w:sz w:val="22"/>
                <w:szCs w:val="22"/>
              </w:rPr>
              <w:t>п</w:t>
            </w:r>
            <w:proofErr w:type="gramEnd"/>
            <w:r w:rsidRPr="00507EE3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spacing w:before="40"/>
              <w:jc w:val="center"/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spacing w:before="40"/>
              <w:jc w:val="center"/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spacing w:before="40"/>
              <w:jc w:val="center"/>
              <w:rPr>
                <w:sz w:val="22"/>
                <w:szCs w:val="22"/>
              </w:rPr>
            </w:pPr>
            <w:r w:rsidRPr="00507EE3">
              <w:rPr>
                <w:iCs/>
                <w:sz w:val="22"/>
                <w:szCs w:val="22"/>
              </w:rPr>
              <w:t>Кол</w:t>
            </w:r>
            <w:proofErr w:type="gramStart"/>
            <w:r w:rsidRPr="00507EE3">
              <w:rPr>
                <w:iCs/>
                <w:sz w:val="22"/>
                <w:szCs w:val="22"/>
              </w:rPr>
              <w:t>.</w:t>
            </w:r>
            <w:proofErr w:type="gramEnd"/>
            <w:r w:rsidRPr="00507EE3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507EE3">
              <w:rPr>
                <w:iCs/>
                <w:sz w:val="22"/>
                <w:szCs w:val="22"/>
              </w:rPr>
              <w:t>ш</w:t>
            </w:r>
            <w:proofErr w:type="gramEnd"/>
            <w:r w:rsidRPr="00507EE3">
              <w:rPr>
                <w:iCs/>
                <w:sz w:val="22"/>
                <w:szCs w:val="22"/>
              </w:rPr>
              <w:t>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spacing w:before="40"/>
              <w:jc w:val="center"/>
              <w:rPr>
                <w:iCs/>
                <w:sz w:val="22"/>
                <w:szCs w:val="22"/>
              </w:rPr>
            </w:pPr>
            <w:r w:rsidRPr="00507EE3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  <w:r w:rsidR="00507EE3">
              <w:rPr>
                <w:sz w:val="22"/>
                <w:szCs w:val="22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840962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150919965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7EE3">
              <w:rPr>
                <w:sz w:val="22"/>
                <w:szCs w:val="22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E3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507EE3">
              <w:rPr>
                <w:sz w:val="22"/>
                <w:szCs w:val="22"/>
              </w:rPr>
              <w:t xml:space="preserve"> П6-421, </w:t>
            </w:r>
          </w:p>
          <w:p w:rsidR="00925BF3" w:rsidRPr="00DD5669" w:rsidRDefault="00507EE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П6-421М*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507EE3">
              <w:rPr>
                <w:sz w:val="22"/>
                <w:szCs w:val="22"/>
              </w:rPr>
              <w:t>, П6-421М*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1539E" w:rsidRDefault="00925BF3" w:rsidP="00C94754">
            <w:pPr>
              <w:rPr>
                <w:sz w:val="22"/>
                <w:szCs w:val="22"/>
              </w:rPr>
            </w:pPr>
            <w:r w:rsidRPr="00D1539E">
              <w:rPr>
                <w:bCs/>
                <w:sz w:val="22"/>
                <w:szCs w:val="22"/>
              </w:rPr>
              <w:t>КНПР.464653.048 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507EE3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E3" w:rsidRDefault="00507EE3" w:rsidP="00C94754">
            <w:pPr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>Нормы расхода материалов</w:t>
            </w:r>
            <w:r>
              <w:rPr>
                <w:sz w:val="22"/>
                <w:szCs w:val="22"/>
              </w:rPr>
              <w:t xml:space="preserve">П6-421, </w:t>
            </w:r>
          </w:p>
          <w:p w:rsidR="00925BF3" w:rsidRPr="00507EE3" w:rsidRDefault="00507EE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П6-421М</w:t>
            </w:r>
            <w:r w:rsidRPr="00507EE3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507EE3" w:rsidRDefault="00925BF3" w:rsidP="00C94754">
            <w:pPr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>КНПР.464653.048 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tabs>
                <w:tab w:val="center" w:pos="246"/>
              </w:tabs>
              <w:jc w:val="center"/>
              <w:rPr>
                <w:sz w:val="22"/>
                <w:szCs w:val="22"/>
              </w:rPr>
            </w:pPr>
            <w:r w:rsidRPr="00507EE3"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507EE3" w:rsidRDefault="00925BF3" w:rsidP="00C94754">
            <w:pPr>
              <w:tabs>
                <w:tab w:val="center" w:pos="246"/>
              </w:tabs>
              <w:jc w:val="center"/>
              <w:rPr>
                <w:b/>
                <w:sz w:val="22"/>
                <w:szCs w:val="22"/>
              </w:rPr>
            </w:pPr>
            <w:r w:rsidRPr="00507EE3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507EE3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4A2CBE">
      <w:pPr>
        <w:ind w:firstLine="709"/>
        <w:jc w:val="both"/>
      </w:pPr>
    </w:p>
    <w:p w:rsidR="00DC244D" w:rsidRDefault="00DC244D" w:rsidP="004A2CB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4A2CB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4A2CBE" w:rsidRDefault="004A2CBE" w:rsidP="004A2CB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4A2CBE">
      <w:pPr>
        <w:ind w:firstLine="709"/>
        <w:jc w:val="both"/>
      </w:pPr>
    </w:p>
    <w:p w:rsidR="00B17210" w:rsidRPr="00B773C6" w:rsidRDefault="00B17210" w:rsidP="004A2CBE">
      <w:pPr>
        <w:ind w:firstLine="709"/>
        <w:jc w:val="both"/>
      </w:pPr>
    </w:p>
    <w:p w:rsidR="00B17210" w:rsidRPr="00B773C6" w:rsidRDefault="00B17210" w:rsidP="004A2CBE">
      <w:pPr>
        <w:ind w:firstLine="709"/>
        <w:jc w:val="both"/>
      </w:pPr>
    </w:p>
    <w:p w:rsidR="00B17210" w:rsidRPr="00B773C6" w:rsidRDefault="00B17210" w:rsidP="004A2CBE">
      <w:pPr>
        <w:ind w:firstLine="709"/>
        <w:jc w:val="both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DC244D" w:rsidRDefault="00DC244D" w:rsidP="0027699F"/>
    <w:p w:rsidR="0013565C" w:rsidRDefault="0013565C" w:rsidP="0027699F"/>
    <w:p w:rsidR="0013565C" w:rsidRDefault="0013565C" w:rsidP="0027699F"/>
    <w:p w:rsidR="006E66F6" w:rsidRPr="00B66B7F" w:rsidRDefault="006E66F6" w:rsidP="0005645C">
      <w:pPr>
        <w:pStyle w:val="1"/>
      </w:pPr>
      <w:bookmarkStart w:id="7" w:name="_Toc83976293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13565C">
      <w:pPr>
        <w:ind w:firstLine="709"/>
        <w:jc w:val="both"/>
      </w:pPr>
    </w:p>
    <w:p w:rsidR="006E66F6" w:rsidRDefault="006E66F6" w:rsidP="0013565C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371146">
        <w:t>П6-421М</w:t>
      </w:r>
      <w:r w:rsidR="00DC244D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6E66F6" w:rsidRDefault="006E66F6" w:rsidP="0013565C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371146">
        <w:t>П6-421М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13565C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371146">
        <w:t>П6-421М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13565C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13565C">
      <w:pPr>
        <w:jc w:val="center"/>
      </w:pPr>
      <w:r>
        <w:t>………………….</w:t>
      </w:r>
      <w:r w:rsidR="006E66F6">
        <w:t>………………………………………………………</w:t>
      </w:r>
      <w:r w:rsidR="0013565C">
        <w:t>………………………………..</w:t>
      </w:r>
    </w:p>
    <w:p w:rsidR="006E66F6" w:rsidRDefault="006E66F6" w:rsidP="0013565C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13565C">
      <w:pPr>
        <w:ind w:firstLine="709"/>
        <w:jc w:val="both"/>
      </w:pPr>
    </w:p>
    <w:p w:rsidR="006E66F6" w:rsidRDefault="006E66F6" w:rsidP="0013565C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371146">
        <w:t>П6-421М</w:t>
      </w:r>
      <w:r w:rsidR="00DC244D">
        <w:rPr>
          <w:iCs/>
        </w:rPr>
        <w:t xml:space="preserve"> </w:t>
      </w:r>
      <w:r>
        <w:rPr>
          <w:iCs/>
        </w:rPr>
        <w:t>в эксплуатацию силами предприятия-изготовителя.</w:t>
      </w:r>
    </w:p>
    <w:p w:rsidR="006E66F6" w:rsidRDefault="006E66F6" w:rsidP="0013565C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13565C">
      <w:pPr>
        <w:numPr>
          <w:ilvl w:val="0"/>
          <w:numId w:val="33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13565C">
      <w:pPr>
        <w:numPr>
          <w:ilvl w:val="0"/>
          <w:numId w:val="33"/>
        </w:numPr>
        <w:tabs>
          <w:tab w:val="clear" w:pos="709"/>
        </w:tabs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13565C">
      <w:pPr>
        <w:numPr>
          <w:ilvl w:val="0"/>
          <w:numId w:val="33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13565C">
      <w:pPr>
        <w:numPr>
          <w:ilvl w:val="0"/>
          <w:numId w:val="33"/>
        </w:numPr>
        <w:tabs>
          <w:tab w:val="clear" w:pos="709"/>
        </w:tabs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13565C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371146">
        <w:t>П6-421М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 xml:space="preserve">дит АО «СКАРД-Электроникс» по </w:t>
      </w:r>
      <w:r>
        <w:rPr>
          <w:iCs/>
        </w:rPr>
        <w:t>адресу:</w:t>
      </w:r>
    </w:p>
    <w:p w:rsidR="006E66F6" w:rsidRDefault="006E66F6" w:rsidP="0013565C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13565C">
      <w:pPr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13565C">
      <w:pPr>
        <w:ind w:firstLine="709"/>
        <w:jc w:val="both"/>
        <w:rPr>
          <w:spacing w:val="-4"/>
          <w:u w:val="single"/>
        </w:rPr>
      </w:pPr>
    </w:p>
    <w:p w:rsidR="00D1774A" w:rsidRDefault="00D1774A" w:rsidP="0013565C">
      <w:pPr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66B7F" w:rsidRDefault="00B66B7F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13565C" w:rsidRPr="00D1774A" w:rsidRDefault="0013565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83976294"/>
      <w:r w:rsidRPr="00B66B7F">
        <w:lastRenderedPageBreak/>
        <w:t>КОНСЕРВАЦИЯ</w:t>
      </w:r>
      <w:bookmarkEnd w:id="8"/>
    </w:p>
    <w:p w:rsidR="006E66F6" w:rsidRDefault="006E66F6" w:rsidP="0013565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A236F">
        <w:t>антенны</w:t>
      </w:r>
      <w:r>
        <w:t xml:space="preserve"> записываются потребителем в таблицу 4.</w:t>
      </w:r>
    </w:p>
    <w:p w:rsidR="006E66F6" w:rsidRDefault="006E66F6" w:rsidP="0013565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83976295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40962">
              <w:rPr>
                <w:bCs/>
                <w:sz w:val="22"/>
                <w:szCs w:val="22"/>
              </w:rPr>
              <w:t>150919965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732B" w:rsidP="00B663C1">
            <w:pPr>
              <w:jc w:val="center"/>
            </w:pPr>
            <w:r>
              <w:t>и</w:t>
            </w:r>
            <w:r w:rsidR="00386139">
              <w:t>нженер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732B" w:rsidP="00B663C1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83976296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40962">
              <w:rPr>
                <w:bCs/>
                <w:sz w:val="22"/>
                <w:szCs w:val="22"/>
              </w:rPr>
              <w:t>150919965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13565C">
      <w:pPr>
        <w:jc w:val="center"/>
        <w:rPr>
          <w:sz w:val="28"/>
        </w:rPr>
      </w:pPr>
    </w:p>
    <w:p w:rsidR="00410F22" w:rsidRDefault="00410F22" w:rsidP="0013565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3565C" w:rsidRPr="001756A0" w:rsidTr="005450FD">
        <w:trPr>
          <w:jc w:val="center"/>
        </w:trPr>
        <w:tc>
          <w:tcPr>
            <w:tcW w:w="9853" w:type="dxa"/>
            <w:gridSpan w:val="5"/>
            <w:vAlign w:val="center"/>
          </w:tcPr>
          <w:p w:rsidR="0013565C" w:rsidRPr="001756A0" w:rsidRDefault="0013565C" w:rsidP="005450FD">
            <w:pPr>
              <w:jc w:val="center"/>
              <w:rPr>
                <w:b/>
              </w:rPr>
            </w:pPr>
          </w:p>
          <w:p w:rsidR="0013565C" w:rsidRPr="001756A0" w:rsidRDefault="0013565C" w:rsidP="005450F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b/>
              </w:rPr>
            </w:pPr>
          </w:p>
          <w:p w:rsidR="0013565C" w:rsidRPr="001756A0" w:rsidRDefault="0013565C" w:rsidP="005450F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3565C" w:rsidRPr="001756A0" w:rsidRDefault="0013565C" w:rsidP="005450F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65C" w:rsidRPr="001756A0" w:rsidRDefault="0013565C" w:rsidP="005450F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b/>
              </w:rPr>
            </w:pPr>
          </w:p>
          <w:p w:rsidR="0013565C" w:rsidRPr="001756A0" w:rsidRDefault="0013565C" w:rsidP="005450F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3565C" w:rsidRPr="001756A0" w:rsidRDefault="0013565C" w:rsidP="005450FD">
            <w:pPr>
              <w:jc w:val="center"/>
            </w:pPr>
          </w:p>
        </w:tc>
        <w:tc>
          <w:tcPr>
            <w:tcW w:w="1397" w:type="dxa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3565C" w:rsidRPr="001756A0" w:rsidRDefault="0013565C" w:rsidP="005450F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3565C" w:rsidRPr="001756A0" w:rsidRDefault="0013565C" w:rsidP="005450F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  <w:tr w:rsidR="0013565C" w:rsidRPr="001756A0" w:rsidTr="005450FD">
        <w:trPr>
          <w:jc w:val="center"/>
        </w:trPr>
        <w:tc>
          <w:tcPr>
            <w:tcW w:w="1970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65C" w:rsidRPr="001756A0" w:rsidRDefault="0013565C" w:rsidP="005450F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65C" w:rsidRPr="001756A0" w:rsidRDefault="0013565C" w:rsidP="005450FD">
            <w:pPr>
              <w:jc w:val="center"/>
              <w:rPr>
                <w:spacing w:val="-4"/>
              </w:rPr>
            </w:pPr>
          </w:p>
        </w:tc>
      </w:tr>
    </w:tbl>
    <w:p w:rsidR="00450741" w:rsidRDefault="00450741" w:rsidP="0013565C">
      <w:pPr>
        <w:jc w:val="center"/>
      </w:pPr>
    </w:p>
    <w:p w:rsidR="00AF2F77" w:rsidRDefault="00AF2F77" w:rsidP="0013565C">
      <w:pPr>
        <w:jc w:val="center"/>
      </w:pPr>
    </w:p>
    <w:p w:rsidR="00796D9D" w:rsidRDefault="00796D9D" w:rsidP="0013565C">
      <w:pPr>
        <w:jc w:val="center"/>
      </w:pPr>
    </w:p>
    <w:p w:rsidR="00796D9D" w:rsidRDefault="00796D9D" w:rsidP="0013565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8397629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13565C">
      <w:pPr>
        <w:spacing w:after="120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2446F8" w:rsidRDefault="006E66F6" w:rsidP="0013565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13565C" w:rsidRDefault="0013565C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83976298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83976299"/>
      <w:r w:rsidRPr="00B66B7F"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6E66F6" w:rsidP="0013565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83976300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6E66F6" w:rsidP="0013565C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>
      <w:bookmarkStart w:id="15" w:name="_Toc83976301"/>
    </w:p>
    <w:p w:rsidR="006E66F6" w:rsidRPr="00B66B7F" w:rsidRDefault="006E66F6" w:rsidP="0005645C">
      <w:pPr>
        <w:pStyle w:val="1"/>
      </w:pPr>
      <w:r w:rsidRPr="00B66B7F">
        <w:lastRenderedPageBreak/>
        <w:t>РАБОТЫ ПРИ ЭКСПЛУАТАЦИИ</w:t>
      </w:r>
      <w:bookmarkEnd w:id="15"/>
    </w:p>
    <w:p w:rsidR="006E66F6" w:rsidRDefault="006E66F6" w:rsidP="00660B8C"/>
    <w:p w:rsidR="006E66F6" w:rsidRDefault="006E66F6" w:rsidP="0013565C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13565C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13565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13565C">
      <w:pPr>
        <w:ind w:firstLine="709"/>
        <w:jc w:val="both"/>
      </w:pPr>
    </w:p>
    <w:p w:rsidR="006E66F6" w:rsidRDefault="006E66F6" w:rsidP="0013565C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B66B7F" w:rsidRDefault="006E66F6" w:rsidP="0005645C">
      <w:pPr>
        <w:pStyle w:val="1"/>
      </w:pPr>
      <w:bookmarkStart w:id="16" w:name="_Toc83976302"/>
      <w:r w:rsidRPr="00B66B7F">
        <w:lastRenderedPageBreak/>
        <w:t>ПЕРИОДИЧЕСКАЯ ПОВЕРКА</w:t>
      </w:r>
      <w:bookmarkEnd w:id="16"/>
    </w:p>
    <w:p w:rsidR="006E66F6" w:rsidRDefault="006E66F6" w:rsidP="0013565C">
      <w:pPr>
        <w:ind w:firstLine="709"/>
        <w:jc w:val="both"/>
      </w:pPr>
    </w:p>
    <w:p w:rsidR="00874176" w:rsidRPr="00925BF3" w:rsidRDefault="006E66F6" w:rsidP="0013565C">
      <w:pPr>
        <w:ind w:firstLine="709"/>
        <w:jc w:val="both"/>
      </w:pPr>
      <w:r>
        <w:t xml:space="preserve">15.1 Поверка </w:t>
      </w:r>
      <w:r w:rsidR="00371146">
        <w:t>П6-421М</w:t>
      </w:r>
      <w:r>
        <w:t xml:space="preserve"> проводится в соответствии с методикой поверки </w:t>
      </w:r>
      <w:r w:rsidR="00925BF3" w:rsidRPr="00925BF3">
        <w:rPr>
          <w:bCs/>
        </w:rPr>
        <w:t>КНПР.464653.048 МП</w:t>
      </w:r>
      <w:r w:rsidR="00AF2F77" w:rsidRPr="00925BF3">
        <w:t>.</w:t>
      </w:r>
    </w:p>
    <w:p w:rsidR="006E66F6" w:rsidRDefault="006E66F6" w:rsidP="0013565C">
      <w:pPr>
        <w:ind w:firstLine="709"/>
        <w:jc w:val="both"/>
      </w:pPr>
      <w:r>
        <w:t xml:space="preserve">15.2. Записи о результатах поверки </w:t>
      </w:r>
      <w:r w:rsidR="00371146">
        <w:t>П6-421М</w:t>
      </w:r>
      <w:r>
        <w:t xml:space="preserve"> потребитель вносит в Таблицу 12.</w:t>
      </w:r>
    </w:p>
    <w:p w:rsidR="006E66F6" w:rsidRDefault="006E66F6" w:rsidP="0013565C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CA0114" wp14:editId="03986A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962" w:rsidRDefault="0084096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40962" w:rsidRDefault="0084096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2881DC" wp14:editId="720A9D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962" w:rsidRDefault="0084096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40962" w:rsidRDefault="0084096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417EA6" wp14:editId="17A45A8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962" w:rsidRDefault="0084096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40962" w:rsidRDefault="0084096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31DE0A" wp14:editId="6F1FD5C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962" w:rsidRDefault="0084096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840962" w:rsidRDefault="0084096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673C18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F480B" w:rsidRPr="000A0666" w:rsidRDefault="00673C18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7104">
              <w:rPr>
                <w:sz w:val="22"/>
                <w:szCs w:val="22"/>
              </w:rPr>
              <w:t>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C5710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C57104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673C18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vAlign w:val="center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673C18" w:rsidRPr="001D38EE" w:rsidRDefault="00673C18" w:rsidP="00C9475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vAlign w:val="center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673C18" w:rsidRPr="001D38EE" w:rsidRDefault="00673C18" w:rsidP="00C9475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vAlign w:val="center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673C18" w:rsidRPr="001D38EE" w:rsidRDefault="00673C18" w:rsidP="00C9475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vAlign w:val="center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673C18" w:rsidRPr="001D38EE" w:rsidRDefault="00673C18" w:rsidP="00C9475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  <w:vAlign w:val="center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1255" w:type="pct"/>
          </w:tcPr>
          <w:p w:rsidR="00673C18" w:rsidRPr="000A0666" w:rsidRDefault="00673C18" w:rsidP="00C9475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673C18" w:rsidRPr="000A0666" w:rsidRDefault="00673C18" w:rsidP="00C947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  <w:tr w:rsidR="00673C18" w:rsidRPr="000A0666" w:rsidTr="00C9475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673C18" w:rsidRPr="001D38EE" w:rsidRDefault="00673C18" w:rsidP="00C9475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673C18" w:rsidRPr="000A0666" w:rsidRDefault="00673C18" w:rsidP="00C9475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13565C" w:rsidRDefault="0013565C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7" w:name="_Toc83976303"/>
      <w:r w:rsidRPr="00B66B7F">
        <w:lastRenderedPageBreak/>
        <w:t>СВЕДЕНИЯ О ХРАНЕНИИ</w:t>
      </w:r>
      <w:bookmarkEnd w:id="17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13565C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C" w:rsidRPr="00636ED6" w:rsidRDefault="0013565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C" w:rsidRPr="00636ED6" w:rsidRDefault="0013565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C" w:rsidRPr="00636ED6" w:rsidRDefault="0013565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C" w:rsidRPr="00636ED6" w:rsidRDefault="0013565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C" w:rsidRPr="00636ED6" w:rsidRDefault="0013565C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8" w:name="_Toc83976304"/>
      <w:r w:rsidRPr="00B66B7F">
        <w:lastRenderedPageBreak/>
        <w:t>РЕМОНТ</w:t>
      </w:r>
      <w:bookmarkEnd w:id="18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19" w:name="_Toc83976305"/>
      <w:r w:rsidRPr="00B66B7F">
        <w:lastRenderedPageBreak/>
        <w:t>ОСОБЫЕ ОТМЕТКИ</w:t>
      </w:r>
      <w:bookmarkEnd w:id="19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0" w:name="_Toc83976306"/>
      <w:r w:rsidRPr="00B66B7F">
        <w:lastRenderedPageBreak/>
        <w:t>СВЕДЕНИЯ ОБ УТИЛИЗАЦИИ</w:t>
      </w:r>
      <w:bookmarkEnd w:id="20"/>
    </w:p>
    <w:p w:rsidR="006E66F6" w:rsidRDefault="006E66F6" w:rsidP="0013565C">
      <w:pPr>
        <w:ind w:firstLine="709"/>
        <w:jc w:val="both"/>
      </w:pPr>
    </w:p>
    <w:p w:rsidR="00D23E73" w:rsidRDefault="00D23E73" w:rsidP="0013565C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13565C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13565C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13565C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1" w:name="_Toc83976307"/>
      <w:r w:rsidRPr="00B66B7F">
        <w:lastRenderedPageBreak/>
        <w:t>КОНТРОЛЬ СОСТОЯНИЯ ИЗДЕЛИЯ И ВЕДЕНИЯ ФОРМУЛЯРА</w:t>
      </w:r>
      <w:bookmarkEnd w:id="21"/>
    </w:p>
    <w:p w:rsidR="006E66F6" w:rsidRDefault="006E66F6" w:rsidP="0013565C">
      <w:pPr>
        <w:ind w:firstLine="709"/>
        <w:jc w:val="both"/>
      </w:pPr>
    </w:p>
    <w:p w:rsidR="006E66F6" w:rsidRDefault="007F362E" w:rsidP="0013565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9"/>
        <w:gridCol w:w="283"/>
        <w:gridCol w:w="2268"/>
        <w:gridCol w:w="284"/>
        <w:gridCol w:w="2125"/>
      </w:tblGrid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b/>
              </w:rPr>
            </w:pPr>
            <w:r>
              <w:t>Итого в формуляре</w:t>
            </w:r>
            <w:r w:rsidR="005B5816">
              <w:t xml:space="preserve"> </w:t>
            </w:r>
            <w:r>
              <w:t>пронумерован</w:t>
            </w:r>
            <w:r w:rsidR="005B5816">
              <w:t>о</w:t>
            </w:r>
            <w:r w:rsidR="00796D9D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B66B7F" w:rsidP="00796D9D">
            <w:pPr>
              <w:jc w:val="center"/>
              <w:rPr>
                <w:spacing w:val="-4"/>
              </w:rPr>
            </w:pPr>
            <w:r>
              <w:t>3</w:t>
            </w:r>
            <w:r w:rsidR="00AC4ADC"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AF2F77" w:rsidP="00B663C1">
            <w:pPr>
              <w:jc w:val="center"/>
              <w:rPr>
                <w:spacing w:val="-4"/>
              </w:rPr>
            </w:pPr>
            <w:r w:rsidRPr="00AF2F77">
              <w:t>Заместитель генерального директора по качеству - начальник ОТК и</w:t>
            </w:r>
            <w:proofErr w:type="gramStart"/>
            <w:r w:rsidRPr="00AF2F77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trHeight w:val="305"/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64E5" w:rsidRPr="00B663C1" w:rsidRDefault="006F33AC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число, месяц, год.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40962">
          <w:headerReference w:type="even" r:id="rId12"/>
          <w:footerReference w:type="even" r:id="rId13"/>
          <w:footerReference w:type="default" r:id="rId14"/>
          <w:pgSz w:w="11906" w:h="16838" w:code="9"/>
          <w:pgMar w:top="851" w:right="680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2" w:name="_Toc83976308"/>
      <w:r w:rsidRPr="00BB0595">
        <w:lastRenderedPageBreak/>
        <w:t>ПРИЛОЖЕНИЕ А</w:t>
      </w:r>
      <w:bookmarkEnd w:id="22"/>
    </w:p>
    <w:p w:rsidR="002D331F" w:rsidRPr="00C974CD" w:rsidRDefault="002D331F" w:rsidP="00FC579D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9535A0" w:rsidRDefault="00FC579D" w:rsidP="002D331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89897" wp14:editId="0D42D371">
                <wp:simplePos x="0" y="0"/>
                <wp:positionH relativeFrom="column">
                  <wp:posOffset>1553152</wp:posOffset>
                </wp:positionH>
                <wp:positionV relativeFrom="paragraph">
                  <wp:posOffset>145415</wp:posOffset>
                </wp:positionV>
                <wp:extent cx="6631305" cy="212090"/>
                <wp:effectExtent l="0" t="0" r="1714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962" w:rsidRPr="00C00A1B" w:rsidRDefault="00840962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широкополосная измерительная рупорная П6-421М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150919965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22.3pt;margin-top:11.45pt;width:522.1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" filled="f" stroked="f">
                <v:textbox inset="0,0,0,0">
                  <w:txbxContent>
                    <w:p w:rsidR="00840962" w:rsidRPr="00C00A1B" w:rsidRDefault="00840962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широкополосная измерительная рупорная П6-421М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150919965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08B8BE" wp14:editId="4B3EAF30">
            <wp:extent cx="9441872" cy="5285509"/>
            <wp:effectExtent l="0" t="0" r="26035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3" w:name="_Toc8397630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3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840962">
        <w:t>150919965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2,5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3,6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8,7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10,6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12,2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12,7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12,6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13,0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13,0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12,1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12,2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11,8</w:t>
            </w:r>
          </w:p>
        </w:tc>
      </w:tr>
      <w:tr w:rsidR="00FC7A6D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6D" w:rsidRDefault="00FC7A6D">
            <w:pPr>
              <w:jc w:val="center"/>
            </w:pPr>
            <w:r>
              <w:t>11,4</w:t>
            </w:r>
          </w:p>
        </w:tc>
      </w:tr>
    </w:tbl>
    <w:p w:rsidR="00BC7F05" w:rsidRPr="00F0475D" w:rsidRDefault="00BC7F05" w:rsidP="002965E7">
      <w:pPr>
        <w:jc w:val="center"/>
        <w:rPr>
          <w:b/>
        </w:rPr>
      </w:pPr>
    </w:p>
    <w:sectPr w:rsidR="00BC7F05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04" w:rsidRDefault="00092F04">
      <w:r>
        <w:separator/>
      </w:r>
    </w:p>
  </w:endnote>
  <w:endnote w:type="continuationSeparator" w:id="0">
    <w:p w:rsidR="00092F04" w:rsidRDefault="0009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62" w:rsidRDefault="0084096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0962" w:rsidRDefault="0084096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62" w:rsidRDefault="0084096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042C">
      <w:rPr>
        <w:rStyle w:val="ab"/>
        <w:noProof/>
      </w:rPr>
      <w:t>4</w:t>
    </w:r>
    <w:r>
      <w:rPr>
        <w:rStyle w:val="ab"/>
      </w:rPr>
      <w:fldChar w:fldCharType="end"/>
    </w:r>
  </w:p>
  <w:p w:rsidR="00840962" w:rsidRDefault="0084096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62" w:rsidRPr="002D331F" w:rsidRDefault="0084096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7042C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04" w:rsidRDefault="00092F04">
      <w:r>
        <w:separator/>
      </w:r>
    </w:p>
  </w:footnote>
  <w:footnote w:type="continuationSeparator" w:id="0">
    <w:p w:rsidR="00092F04" w:rsidRDefault="0009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62" w:rsidRDefault="0084096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0962" w:rsidRDefault="00840962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4577CAF"/>
    <w:multiLevelType w:val="hybridMultilevel"/>
    <w:tmpl w:val="13CA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1C491E"/>
    <w:multiLevelType w:val="hybridMultilevel"/>
    <w:tmpl w:val="B3D459D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0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1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0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6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8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1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5"/>
  </w:num>
  <w:num w:numId="10">
    <w:abstractNumId w:val="35"/>
  </w:num>
  <w:num w:numId="11">
    <w:abstractNumId w:val="19"/>
  </w:num>
  <w:num w:numId="12">
    <w:abstractNumId w:val="31"/>
  </w:num>
  <w:num w:numId="13">
    <w:abstractNumId w:val="3"/>
  </w:num>
  <w:num w:numId="14">
    <w:abstractNumId w:val="21"/>
  </w:num>
  <w:num w:numId="15">
    <w:abstractNumId w:val="32"/>
  </w:num>
  <w:num w:numId="16">
    <w:abstractNumId w:val="22"/>
  </w:num>
  <w:num w:numId="17">
    <w:abstractNumId w:val="15"/>
  </w:num>
  <w:num w:numId="18">
    <w:abstractNumId w:val="33"/>
  </w:num>
  <w:num w:numId="19">
    <w:abstractNumId w:val="25"/>
  </w:num>
  <w:num w:numId="20">
    <w:abstractNumId w:val="26"/>
  </w:num>
  <w:num w:numId="21">
    <w:abstractNumId w:val="2"/>
  </w:num>
  <w:num w:numId="22">
    <w:abstractNumId w:val="20"/>
  </w:num>
  <w:num w:numId="23">
    <w:abstractNumId w:val="41"/>
  </w:num>
  <w:num w:numId="24">
    <w:abstractNumId w:val="1"/>
  </w:num>
  <w:num w:numId="25">
    <w:abstractNumId w:val="6"/>
  </w:num>
  <w:num w:numId="26">
    <w:abstractNumId w:val="29"/>
  </w:num>
  <w:num w:numId="27">
    <w:abstractNumId w:val="38"/>
  </w:num>
  <w:num w:numId="28">
    <w:abstractNumId w:val="13"/>
  </w:num>
  <w:num w:numId="29">
    <w:abstractNumId w:val="18"/>
  </w:num>
  <w:num w:numId="30">
    <w:abstractNumId w:val="16"/>
  </w:num>
  <w:num w:numId="31">
    <w:abstractNumId w:val="10"/>
  </w:num>
  <w:num w:numId="32">
    <w:abstractNumId w:val="37"/>
  </w:num>
  <w:num w:numId="33">
    <w:abstractNumId w:val="12"/>
  </w:num>
  <w:num w:numId="34">
    <w:abstractNumId w:val="7"/>
  </w:num>
  <w:num w:numId="35">
    <w:abstractNumId w:val="30"/>
  </w:num>
  <w:num w:numId="36">
    <w:abstractNumId w:val="27"/>
  </w:num>
  <w:num w:numId="37">
    <w:abstractNumId w:val="36"/>
  </w:num>
  <w:num w:numId="38">
    <w:abstractNumId w:val="9"/>
  </w:num>
  <w:num w:numId="39">
    <w:abstractNumId w:val="28"/>
  </w:num>
  <w:num w:numId="40">
    <w:abstractNumId w:val="4"/>
  </w:num>
  <w:num w:numId="41">
    <w:abstractNumId w:val="14"/>
  </w:num>
  <w:num w:numId="42">
    <w:abstractNumId w:val="8"/>
  </w:num>
  <w:num w:numId="4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F04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503A"/>
    <w:rsid w:val="0013565C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146"/>
    <w:rsid w:val="00371A84"/>
    <w:rsid w:val="00374208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2CBE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07EE3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5596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096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5717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1D17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042C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C4ADC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1606"/>
    <w:rsid w:val="00F0198A"/>
    <w:rsid w:val="00F03A09"/>
    <w:rsid w:val="00F042AB"/>
    <w:rsid w:val="00F0475D"/>
    <w:rsid w:val="00F07C27"/>
    <w:rsid w:val="00F1011D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64F9"/>
    <w:rsid w:val="00F51AE4"/>
    <w:rsid w:val="00F53DE5"/>
    <w:rsid w:val="00F637E7"/>
    <w:rsid w:val="00F66FE0"/>
    <w:rsid w:val="00F71424"/>
    <w:rsid w:val="00F77288"/>
    <w:rsid w:val="00F828E3"/>
    <w:rsid w:val="00F9659F"/>
    <w:rsid w:val="00FA0503"/>
    <w:rsid w:val="00FA236F"/>
    <w:rsid w:val="00FA59ED"/>
    <w:rsid w:val="00FA7B63"/>
    <w:rsid w:val="00FB6346"/>
    <w:rsid w:val="00FC0CAC"/>
    <w:rsid w:val="00FC579D"/>
    <w:rsid w:val="00FC64DC"/>
    <w:rsid w:val="00FC7654"/>
    <w:rsid w:val="00FC7A6D"/>
    <w:rsid w:val="00FD0F22"/>
    <w:rsid w:val="00FD1016"/>
    <w:rsid w:val="00FD1776"/>
    <w:rsid w:val="00FD2337"/>
    <w:rsid w:val="00FD3D88"/>
    <w:rsid w:val="00FD44BE"/>
    <w:rsid w:val="00FD7385"/>
    <w:rsid w:val="00FD7D9B"/>
    <w:rsid w:val="00FE1F03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A2CBE"/>
    <w:pPr>
      <w:keepNext/>
      <w:numPr>
        <w:numId w:val="23"/>
      </w:numPr>
      <w:tabs>
        <w:tab w:val="clear" w:pos="680"/>
        <w:tab w:val="left" w:pos="709"/>
      </w:tabs>
      <w:spacing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A2CBE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A2CBE"/>
    <w:pPr>
      <w:keepNext/>
      <w:numPr>
        <w:numId w:val="23"/>
      </w:numPr>
      <w:tabs>
        <w:tab w:val="clear" w:pos="680"/>
        <w:tab w:val="left" w:pos="709"/>
      </w:tabs>
      <w:spacing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A2CBE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994_&#1055;6-421&#1052;_150919965_&#1040;&#1054;%20&#1053;&#1048;&#1048;%20&#1042;&#1077;&#1082;&#1090;&#1086;&#1088;\&#1055;6-421&#1052;_15091996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Лист1!$B$3:$B$15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Лист1!$C$3:$C$15</c:f>
              <c:numCache>
                <c:formatCode>0.0</c:formatCode>
                <c:ptCount val="13"/>
                <c:pt idx="0">
                  <c:v>2.5</c:v>
                </c:pt>
                <c:pt idx="1">
                  <c:v>3.6</c:v>
                </c:pt>
                <c:pt idx="2">
                  <c:v>8.6999999999999993</c:v>
                </c:pt>
                <c:pt idx="3">
                  <c:v>10.6</c:v>
                </c:pt>
                <c:pt idx="4">
                  <c:v>12.2</c:v>
                </c:pt>
                <c:pt idx="5">
                  <c:v>12.7</c:v>
                </c:pt>
                <c:pt idx="6">
                  <c:v>12.6</c:v>
                </c:pt>
                <c:pt idx="7">
                  <c:v>13</c:v>
                </c:pt>
                <c:pt idx="8">
                  <c:v>13</c:v>
                </c:pt>
                <c:pt idx="9">
                  <c:v>12.1</c:v>
                </c:pt>
                <c:pt idx="10">
                  <c:v>12.2</c:v>
                </c:pt>
                <c:pt idx="11">
                  <c:v>11.8</c:v>
                </c:pt>
                <c:pt idx="12">
                  <c:v>11.4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607168"/>
        <c:axId val="303607744"/>
      </c:scatterChart>
      <c:valAx>
        <c:axId val="303607168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607744"/>
        <c:crosses val="autoZero"/>
        <c:crossBetween val="midCat"/>
        <c:minorUnit val="0.1"/>
      </c:valAx>
      <c:valAx>
        <c:axId val="303607744"/>
        <c:scaling>
          <c:orientation val="minMax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360716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5DB5-C359-4E72-BFDB-938593EB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32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20694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29</cp:revision>
  <cp:lastPrinted>2022-10-18T11:42:00Z</cp:lastPrinted>
  <dcterms:created xsi:type="dcterms:W3CDTF">2021-12-02T10:23:00Z</dcterms:created>
  <dcterms:modified xsi:type="dcterms:W3CDTF">2022-10-18T12:23:00Z</dcterms:modified>
</cp:coreProperties>
</file>